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6F07D">
      <w:pPr>
        <w:keepNext w:val="0"/>
        <w:keepLines w:val="0"/>
        <w:pageBreakBefore w:val="0"/>
        <w:widowControl/>
        <w:suppressLineNumbers w:val="0"/>
        <w:kinsoku/>
        <w:overflowPunct/>
        <w:topLinePunct w:val="0"/>
        <w:bidi w:val="0"/>
        <w:spacing w:beforeAutospacing="0" w:afterAutospacing="0" w:line="600" w:lineRule="exact"/>
        <w:ind w:right="0"/>
        <w:jc w:val="left"/>
        <w:rPr>
          <w:rFonts w:hint="default" w:ascii="Times New Roman" w:hAnsi="Times New Roman" w:eastAsia="方正黑体_GBK" w:cs="Times New Roman"/>
          <w:kern w:val="2"/>
          <w:sz w:val="32"/>
          <w:szCs w:val="32"/>
          <w:highlight w:val="none"/>
        </w:rPr>
      </w:pPr>
      <w:r>
        <w:rPr>
          <w:rFonts w:hint="default" w:ascii="Times New Roman" w:hAnsi="Times New Roman" w:eastAsia="方正黑体_GBK" w:cs="Times New Roman"/>
          <w:kern w:val="2"/>
          <w:sz w:val="32"/>
          <w:szCs w:val="32"/>
          <w:highlight w:val="none"/>
          <w:lang w:val="en-US" w:eastAsia="zh-CN" w:bidi="ar"/>
        </w:rPr>
        <w:t>附件3</w:t>
      </w:r>
    </w:p>
    <w:p w14:paraId="6F35C4FF">
      <w:pPr>
        <w:keepNext w:val="0"/>
        <w:keepLines w:val="0"/>
        <w:pageBreakBefore w:val="0"/>
        <w:widowControl w:val="0"/>
        <w:suppressLineNumbers w:val="0"/>
        <w:kinsoku/>
        <w:overflowPunct/>
        <w:topLinePunct w:val="0"/>
        <w:bidi w:val="0"/>
        <w:spacing w:beforeAutospacing="0" w:afterAutospacing="0" w:line="600" w:lineRule="exact"/>
        <w:ind w:right="0"/>
        <w:jc w:val="center"/>
        <w:rPr>
          <w:rFonts w:hint="default" w:ascii="Times New Roman" w:hAnsi="Times New Roman" w:eastAsia="方正小标宋_GBK" w:cs="Times New Roman"/>
          <w:kern w:val="2"/>
          <w:sz w:val="44"/>
          <w:szCs w:val="44"/>
          <w:highlight w:val="none"/>
          <w:lang w:val="en-US" w:eastAsia="zh-CN" w:bidi="ar"/>
        </w:rPr>
      </w:pPr>
    </w:p>
    <w:p w14:paraId="15C7B2F0">
      <w:pPr>
        <w:keepNext w:val="0"/>
        <w:keepLines w:val="0"/>
        <w:pageBreakBefore w:val="0"/>
        <w:widowControl w:val="0"/>
        <w:suppressLineNumbers w:val="0"/>
        <w:kinsoku/>
        <w:overflowPunct/>
        <w:topLinePunct w:val="0"/>
        <w:bidi w:val="0"/>
        <w:spacing w:beforeAutospacing="0" w:afterAutospacing="0" w:line="600" w:lineRule="exact"/>
        <w:ind w:right="0"/>
        <w:jc w:val="center"/>
        <w:rPr>
          <w:rFonts w:hint="default" w:ascii="Times New Roman" w:hAnsi="Times New Roman" w:eastAsia="方正小标宋_GBK" w:cs="Times New Roman"/>
          <w:kern w:val="2"/>
          <w:sz w:val="44"/>
          <w:szCs w:val="44"/>
          <w:highlight w:val="none"/>
          <w:lang w:val="en-US" w:eastAsia="zh-CN" w:bidi="ar"/>
        </w:rPr>
      </w:pPr>
      <w:r>
        <w:rPr>
          <w:rFonts w:hint="eastAsia" w:eastAsia="方正小标宋_GBK" w:cs="Times New Roman"/>
          <w:kern w:val="2"/>
          <w:sz w:val="44"/>
          <w:szCs w:val="44"/>
          <w:highlight w:val="none"/>
          <w:lang w:val="en-US" w:eastAsia="zh-CN" w:bidi="ar"/>
        </w:rPr>
        <w:t>湖南省</w:t>
      </w:r>
      <w:r>
        <w:rPr>
          <w:rFonts w:hint="default" w:ascii="Times New Roman" w:hAnsi="Times New Roman" w:eastAsia="方正小标宋_GBK" w:cs="Times New Roman"/>
          <w:kern w:val="2"/>
          <w:sz w:val="44"/>
          <w:szCs w:val="44"/>
          <w:highlight w:val="none"/>
          <w:lang w:val="en-US" w:eastAsia="zh" w:bidi="ar"/>
        </w:rPr>
        <w:t>省本级“三医”</w:t>
      </w:r>
      <w:r>
        <w:rPr>
          <w:rFonts w:hint="default" w:ascii="Times New Roman" w:hAnsi="Times New Roman" w:eastAsia="方正小标宋_GBK" w:cs="Times New Roman"/>
          <w:kern w:val="2"/>
          <w:sz w:val="44"/>
          <w:szCs w:val="44"/>
          <w:highlight w:val="none"/>
          <w:lang w:val="en-US" w:eastAsia="zh-CN" w:bidi="ar"/>
        </w:rPr>
        <w:t>领域公共数据资源</w:t>
      </w:r>
    </w:p>
    <w:p w14:paraId="68D45D1E">
      <w:pPr>
        <w:keepNext w:val="0"/>
        <w:keepLines w:val="0"/>
        <w:pageBreakBefore w:val="0"/>
        <w:widowControl w:val="0"/>
        <w:suppressLineNumbers w:val="0"/>
        <w:kinsoku/>
        <w:overflowPunct/>
        <w:topLinePunct w:val="0"/>
        <w:bidi w:val="0"/>
        <w:spacing w:beforeAutospacing="0" w:afterAutospacing="0" w:line="600" w:lineRule="exact"/>
        <w:ind w:right="0"/>
        <w:jc w:val="center"/>
        <w:rPr>
          <w:rFonts w:hint="default" w:ascii="Times New Roman" w:hAnsi="Times New Roman" w:eastAsia="方正小标宋_GBK" w:cs="Times New Roman"/>
          <w:kern w:val="2"/>
          <w:sz w:val="44"/>
          <w:szCs w:val="44"/>
          <w:highlight w:val="none"/>
          <w:lang w:val="en-US" w:eastAsia="zh-CN" w:bidi="ar"/>
        </w:rPr>
      </w:pPr>
      <w:r>
        <w:rPr>
          <w:rFonts w:hint="default" w:ascii="Times New Roman" w:hAnsi="Times New Roman" w:eastAsia="方正小标宋_GBK" w:cs="Times New Roman"/>
          <w:kern w:val="2"/>
          <w:sz w:val="44"/>
          <w:szCs w:val="44"/>
          <w:highlight w:val="none"/>
          <w:lang w:val="en-US" w:eastAsia="zh-CN" w:bidi="ar"/>
        </w:rPr>
        <w:t>授权运营</w:t>
      </w:r>
      <w:r>
        <w:rPr>
          <w:rFonts w:hint="default" w:ascii="Times New Roman" w:hAnsi="Times New Roman" w:eastAsia="方正小标宋_GBK" w:cs="Times New Roman"/>
          <w:kern w:val="2"/>
          <w:sz w:val="44"/>
          <w:szCs w:val="44"/>
          <w:highlight w:val="none"/>
          <w:lang w:val="en-US" w:eastAsia="zh" w:bidi="ar"/>
        </w:rPr>
        <w:t>机构申报</w:t>
      </w:r>
      <w:r>
        <w:rPr>
          <w:rFonts w:hint="eastAsia" w:ascii="Times New Roman" w:hAnsi="Times New Roman" w:eastAsia="方正小标宋_GBK" w:cs="Times New Roman"/>
          <w:kern w:val="2"/>
          <w:sz w:val="44"/>
          <w:szCs w:val="44"/>
          <w:highlight w:val="none"/>
          <w:lang w:val="en-US" w:eastAsia="zh" w:bidi="ar"/>
        </w:rPr>
        <w:t>方案</w:t>
      </w:r>
    </w:p>
    <w:p w14:paraId="7C61F23A">
      <w:pPr>
        <w:keepNext w:val="0"/>
        <w:keepLines w:val="0"/>
        <w:pageBreakBefore w:val="0"/>
        <w:widowControl w:val="0"/>
        <w:suppressLineNumbers w:val="0"/>
        <w:kinsoku/>
        <w:overflowPunct/>
        <w:topLinePunct w:val="0"/>
        <w:bidi w:val="0"/>
        <w:spacing w:beforeAutospacing="0" w:afterAutospacing="0" w:line="600" w:lineRule="exact"/>
        <w:ind w:right="0"/>
        <w:jc w:val="center"/>
        <w:rPr>
          <w:rFonts w:hint="default" w:ascii="Times New Roman" w:hAnsi="Times New Roman" w:eastAsia="方正小标宋_GBK" w:cs="Times New Roman"/>
          <w:kern w:val="2"/>
          <w:sz w:val="44"/>
          <w:szCs w:val="44"/>
          <w:highlight w:val="none"/>
          <w:lang w:val="en-US" w:eastAsia="zh-CN" w:bidi="ar"/>
        </w:rPr>
      </w:pPr>
    </w:p>
    <w:p w14:paraId="6E5897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rPr>
      </w:pPr>
      <w:r>
        <w:rPr>
          <w:rFonts w:hint="default" w:ascii="Times New Roman" w:hAnsi="Times New Roman" w:eastAsia="黑体" w:cs="Times New Roman"/>
          <w:color w:val="auto"/>
          <w:kern w:val="2"/>
          <w:sz w:val="32"/>
          <w:szCs w:val="32"/>
          <w:highlight w:val="none"/>
          <w:lang w:val="en-US" w:eastAsia="zh-CN" w:bidi="ar"/>
        </w:rPr>
        <w:t>一、</w:t>
      </w:r>
      <w:r>
        <w:rPr>
          <w:rFonts w:hint="default" w:ascii="Times New Roman" w:hAnsi="Times New Roman" w:eastAsia="黑体" w:cs="Times New Roman"/>
          <w:color w:val="auto"/>
          <w:kern w:val="2"/>
          <w:sz w:val="32"/>
          <w:szCs w:val="32"/>
          <w:highlight w:val="none"/>
          <w:lang w:val="en-US" w:eastAsia="zh" w:bidi="ar"/>
        </w:rPr>
        <w:t>资格审查材料</w:t>
      </w:r>
    </w:p>
    <w:p w14:paraId="49E51B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（一）基本资质</w:t>
      </w:r>
    </w:p>
    <w:p w14:paraId="6B1415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 w:bidi="ar"/>
        </w:rPr>
        <w:t>提供申报单位营业执照副本扫描件</w:t>
      </w:r>
      <w:r>
        <w:rPr>
          <w:rFonts w:hint="eastAsia" w:eastAsia="仿宋_GB2312" w:cs="Times New Roman"/>
          <w:color w:val="auto"/>
          <w:kern w:val="2"/>
          <w:sz w:val="32"/>
          <w:szCs w:val="32"/>
          <w:highlight w:val="none"/>
          <w:lang w:val="en-US" w:eastAsia="zh-CN" w:bidi="ar"/>
        </w:rPr>
        <w:t>。</w:t>
      </w:r>
    </w:p>
    <w:p w14:paraId="47A51F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（二）信誉记录</w:t>
      </w:r>
    </w:p>
    <w:p w14:paraId="505991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 w:bidi="ar"/>
        </w:rPr>
      </w:pPr>
      <w:r>
        <w:rPr>
          <w:rFonts w:hint="eastAsia" w:ascii="仿宋_GB2312" w:hAnsi="仿宋_GB2312" w:eastAsia="仿宋_GB2312" w:cs="仿宋_GB2312"/>
          <w:color w:val="auto"/>
          <w:kern w:val="2"/>
          <w:sz w:val="32"/>
          <w:szCs w:val="32"/>
          <w:highlight w:val="none"/>
          <w:lang w:val="en-US" w:eastAsia="zh" w:bidi="ar"/>
        </w:rPr>
        <w:t>在“信用中国”网站未被列入重大税收违法失信主体名单；在中国政府采购网未被列入政府采购严重违法失信行为记录名单；在国家企业信用信息公示系统未被列入严重违法失信名单（提供申报期内的查询截图）。</w:t>
      </w:r>
    </w:p>
    <w:p w14:paraId="4B2C3C24">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满足申报条件承诺书</w:t>
      </w:r>
    </w:p>
    <w:p w14:paraId="4F1B2F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 w:bidi="ar"/>
        </w:rPr>
        <w:t>提供满足申报条件承诺书，模板见附件3-1。</w:t>
      </w:r>
    </w:p>
    <w:p w14:paraId="21F1C69D">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网络和数据安全承诺书</w:t>
      </w:r>
    </w:p>
    <w:p w14:paraId="0B7C76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 w:bidi="ar"/>
        </w:rPr>
        <w:t>提供网络和数据安全承诺书，模板见附件3-2。</w:t>
      </w:r>
    </w:p>
    <w:p w14:paraId="2C3480F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资金保障证明</w:t>
      </w:r>
    </w:p>
    <w:p w14:paraId="3B59E6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kern w:val="2"/>
          <w:sz w:val="32"/>
          <w:szCs w:val="32"/>
          <w:highlight w:val="none"/>
          <w:lang w:val="en-US" w:eastAsia="zh-CN" w:bidi="ar"/>
        </w:rPr>
        <w:t>提供1年内的经会计师事务所或审计机构出具的合法有效的财务审计报告及财务报表，或者提供开户银行出具的有效资信证明。</w:t>
      </w:r>
    </w:p>
    <w:p w14:paraId="0A773187">
      <w:pPr>
        <w:keepNext w:val="0"/>
        <w:keepLines w:val="0"/>
        <w:pageBreakBefore w:val="0"/>
        <w:widowControl w:val="0"/>
        <w:numPr>
          <w:ilvl w:val="0"/>
          <w:numId w:val="2"/>
        </w:numPr>
        <w:kinsoku/>
        <w:wordWrap/>
        <w:overflowPunct/>
        <w:topLinePunct w:val="0"/>
        <w:autoSpaceDN/>
        <w:bidi w:val="0"/>
        <w:adjustRightInd/>
        <w:snapToGrid/>
        <w:ind w:left="0" w:leftChars="0" w:firstLine="640" w:firstLineChars="200"/>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法定代表人身份证明</w:t>
      </w:r>
    </w:p>
    <w:p w14:paraId="74D788B4">
      <w:pPr>
        <w:keepNext w:val="0"/>
        <w:keepLines w:val="0"/>
        <w:pageBreakBefore w:val="0"/>
        <w:widowControl w:val="0"/>
        <w:numPr>
          <w:ilvl w:val="0"/>
          <w:numId w:val="0"/>
        </w:numPr>
        <w:kinsoku/>
        <w:wordWrap/>
        <w:overflowPunct/>
        <w:topLinePunct w:val="0"/>
        <w:autoSpaceDN/>
        <w:bidi w:val="0"/>
        <w:adjustRightInd/>
        <w:snapToGrid/>
        <w:ind w:leftChars="0" w:firstLine="640" w:firstLineChars="200"/>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 w:bidi="ar"/>
        </w:rPr>
        <w:t>提供法定代表人身份证明，模板见附件3-3。</w:t>
      </w:r>
    </w:p>
    <w:p w14:paraId="4D59F29E">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授权委托书</w:t>
      </w:r>
    </w:p>
    <w:p w14:paraId="206C59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 w:bidi="ar"/>
        </w:rPr>
        <w:t>提供授权委托书，模板见附件3-4。</w:t>
      </w:r>
    </w:p>
    <w:p w14:paraId="432E31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 w:bidi="ar"/>
        </w:rPr>
        <w:t>二、申报单位基本情况</w:t>
      </w:r>
    </w:p>
    <w:p w14:paraId="59E1B9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eastAsia" w:ascii="Times New Roman" w:hAnsi="Times New Roman" w:eastAsia="楷体_GB2312" w:cs="Times New Roman"/>
          <w:b w:val="0"/>
          <w:bCs w:val="0"/>
          <w:color w:val="auto"/>
          <w:kern w:val="2"/>
          <w:sz w:val="32"/>
          <w:szCs w:val="32"/>
          <w:lang w:val="en-US" w:eastAsia="zh" w:bidi="ar"/>
        </w:rPr>
        <w:t>（一）</w:t>
      </w:r>
      <w:r>
        <w:rPr>
          <w:rFonts w:hint="default" w:ascii="Times New Roman" w:hAnsi="Times New Roman" w:eastAsia="楷体_GB2312" w:cs="Times New Roman"/>
          <w:b w:val="0"/>
          <w:bCs w:val="0"/>
          <w:color w:val="auto"/>
          <w:kern w:val="2"/>
          <w:sz w:val="32"/>
          <w:szCs w:val="32"/>
          <w:highlight w:val="none"/>
          <w:lang w:val="en-US" w:eastAsia="zh" w:bidi="ar"/>
        </w:rPr>
        <w:t>组织架构</w:t>
      </w:r>
    </w:p>
    <w:p w14:paraId="09D695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展示申报单位的组织架构设置，说明是否设立数据开发、数据安全、数据产品、数据运营、技术研发等核心职能部门</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简述各部门职责分工及其对</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三医</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领域公共数据</w:t>
      </w:r>
      <w:r>
        <w:rPr>
          <w:rFonts w:hint="eastAsia" w:eastAsia="仿宋_GB2312" w:cs="Times New Roman"/>
          <w:color w:val="auto"/>
          <w:kern w:val="2"/>
          <w:sz w:val="32"/>
          <w:szCs w:val="32"/>
          <w:highlight w:val="none"/>
          <w:lang w:val="en-US" w:eastAsia="zh-CN" w:bidi="ar"/>
        </w:rPr>
        <w:t>资源</w:t>
      </w:r>
      <w:r>
        <w:rPr>
          <w:rFonts w:hint="default" w:ascii="Times New Roman" w:hAnsi="Times New Roman" w:eastAsia="仿宋_GB2312" w:cs="Times New Roman"/>
          <w:color w:val="auto"/>
          <w:kern w:val="2"/>
          <w:sz w:val="32"/>
          <w:szCs w:val="32"/>
          <w:highlight w:val="none"/>
          <w:lang w:val="en-US" w:eastAsia="zh-CN" w:bidi="ar"/>
        </w:rPr>
        <w:t>授权运营的适配性。</w:t>
      </w:r>
    </w:p>
    <w:p w14:paraId="47981A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eastAsia" w:ascii="Times New Roman" w:hAnsi="Times New Roman" w:eastAsia="楷体_GB2312" w:cs="Times New Roman"/>
          <w:b w:val="0"/>
          <w:bCs w:val="0"/>
          <w:color w:val="auto"/>
          <w:kern w:val="2"/>
          <w:sz w:val="32"/>
          <w:szCs w:val="32"/>
          <w:lang w:val="en-US" w:eastAsia="zh" w:bidi="ar"/>
        </w:rPr>
        <w:t>（二）</w:t>
      </w:r>
      <w:r>
        <w:rPr>
          <w:rFonts w:hint="default" w:ascii="Times New Roman" w:hAnsi="Times New Roman" w:eastAsia="楷体_GB2312" w:cs="Times New Roman"/>
          <w:b w:val="0"/>
          <w:bCs w:val="0"/>
          <w:color w:val="auto"/>
          <w:kern w:val="2"/>
          <w:sz w:val="32"/>
          <w:szCs w:val="32"/>
          <w:highlight w:val="none"/>
          <w:lang w:val="en-US" w:eastAsia="zh" w:bidi="ar"/>
        </w:rPr>
        <w:t>企业资质认证</w:t>
      </w:r>
    </w:p>
    <w:p w14:paraId="1AB6B7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CN" w:bidi="ar"/>
        </w:rPr>
        <w:t>提供</w:t>
      </w:r>
      <w:r>
        <w:rPr>
          <w:rFonts w:hint="default" w:ascii="Times New Roman" w:hAnsi="Times New Roman" w:eastAsia="仿宋_GB2312" w:cs="Times New Roman"/>
          <w:color w:val="auto"/>
          <w:kern w:val="2"/>
          <w:sz w:val="32"/>
          <w:szCs w:val="32"/>
          <w:highlight w:val="none"/>
          <w:lang w:val="en-US" w:eastAsia="zh" w:bidi="ar"/>
        </w:rPr>
        <w:t>质量管理、信息安全、信息技术服务、云服务信息安全等体系认证、数据安全能力成熟度等级（三级及以上）等相关资质证书。</w:t>
      </w:r>
    </w:p>
    <w:p w14:paraId="2DCE66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eastAsia" w:ascii="Times New Roman" w:hAnsi="Times New Roman" w:eastAsia="楷体_GB2312" w:cs="Times New Roman"/>
          <w:b w:val="0"/>
          <w:bCs w:val="0"/>
          <w:color w:val="auto"/>
          <w:kern w:val="2"/>
          <w:sz w:val="32"/>
          <w:szCs w:val="32"/>
          <w:lang w:val="en-US" w:eastAsia="zh" w:bidi="ar"/>
        </w:rPr>
        <w:t>（三）</w:t>
      </w:r>
      <w:r>
        <w:rPr>
          <w:rFonts w:hint="default" w:ascii="Times New Roman" w:hAnsi="Times New Roman" w:eastAsia="楷体_GB2312" w:cs="Times New Roman"/>
          <w:b w:val="0"/>
          <w:bCs w:val="0"/>
          <w:color w:val="auto"/>
          <w:kern w:val="2"/>
          <w:sz w:val="32"/>
          <w:szCs w:val="32"/>
          <w:highlight w:val="none"/>
          <w:lang w:val="en-US" w:eastAsia="zh" w:bidi="ar"/>
        </w:rPr>
        <w:t>主营业务</w:t>
      </w:r>
    </w:p>
    <w:p w14:paraId="589DDC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CN" w:bidi="ar"/>
        </w:rPr>
        <w:t>说明申报单位目前</w:t>
      </w:r>
      <w:r>
        <w:rPr>
          <w:rFonts w:hint="default" w:ascii="Times New Roman" w:hAnsi="Times New Roman" w:eastAsia="仿宋_GB2312" w:cs="Times New Roman"/>
          <w:color w:val="auto"/>
          <w:kern w:val="2"/>
          <w:sz w:val="32"/>
          <w:szCs w:val="32"/>
          <w:highlight w:val="none"/>
          <w:lang w:val="en-US" w:eastAsia="zh" w:bidi="ar"/>
        </w:rPr>
        <w:t>主营业务，是否</w:t>
      </w:r>
      <w:r>
        <w:rPr>
          <w:rFonts w:hint="default" w:ascii="Times New Roman" w:hAnsi="Times New Roman" w:eastAsia="仿宋_GB2312" w:cs="Times New Roman"/>
          <w:color w:val="auto"/>
          <w:kern w:val="2"/>
          <w:sz w:val="32"/>
          <w:szCs w:val="32"/>
          <w:highlight w:val="none"/>
          <w:lang w:val="en-US" w:eastAsia="zh-CN" w:bidi="ar"/>
        </w:rPr>
        <w:t>涵盖</w:t>
      </w:r>
      <w:r>
        <w:rPr>
          <w:rFonts w:hint="default" w:ascii="Times New Roman" w:hAnsi="Times New Roman" w:eastAsia="仿宋_GB2312" w:cs="Times New Roman"/>
          <w:color w:val="auto"/>
          <w:kern w:val="2"/>
          <w:sz w:val="32"/>
          <w:szCs w:val="32"/>
          <w:highlight w:val="none"/>
          <w:lang w:val="en-US" w:eastAsia="zh" w:bidi="ar"/>
        </w:rPr>
        <w:t>数据汇聚治理、数据产品开发、</w:t>
      </w:r>
      <w:r>
        <w:rPr>
          <w:rFonts w:hint="eastAsia" w:eastAsia="仿宋_GB2312" w:cs="Times New Roman"/>
          <w:color w:val="auto"/>
          <w:kern w:val="2"/>
          <w:sz w:val="32"/>
          <w:szCs w:val="32"/>
          <w:highlight w:val="none"/>
          <w:lang w:val="en-US" w:eastAsia="zh-CN" w:bidi="ar"/>
        </w:rPr>
        <w:t>数据应用</w:t>
      </w:r>
      <w:r>
        <w:rPr>
          <w:rFonts w:hint="default" w:ascii="Times New Roman" w:hAnsi="Times New Roman" w:eastAsia="仿宋_GB2312" w:cs="Times New Roman"/>
          <w:color w:val="auto"/>
          <w:kern w:val="2"/>
          <w:sz w:val="32"/>
          <w:szCs w:val="32"/>
          <w:highlight w:val="none"/>
          <w:lang w:val="en-US" w:eastAsia="zh" w:bidi="ar"/>
        </w:rPr>
        <w:t>场景建设、数据流通交易、数据基础设施建设等。</w:t>
      </w:r>
    </w:p>
    <w:p w14:paraId="123143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（四）</w:t>
      </w:r>
      <w:r>
        <w:rPr>
          <w:rFonts w:hint="default" w:ascii="Times New Roman" w:hAnsi="Times New Roman" w:eastAsia="楷体_GB2312" w:cs="Times New Roman"/>
          <w:b w:val="0"/>
          <w:bCs w:val="0"/>
          <w:color w:val="auto"/>
          <w:kern w:val="2"/>
          <w:sz w:val="32"/>
          <w:szCs w:val="32"/>
          <w:highlight w:val="none"/>
          <w:lang w:val="en-US" w:eastAsia="zh" w:bidi="ar"/>
        </w:rPr>
        <w:t>数据基础设施</w:t>
      </w:r>
      <w:r>
        <w:rPr>
          <w:rFonts w:hint="eastAsia" w:eastAsia="楷体_GB2312" w:cs="Times New Roman"/>
          <w:b w:val="0"/>
          <w:bCs w:val="0"/>
          <w:color w:val="auto"/>
          <w:kern w:val="2"/>
          <w:sz w:val="32"/>
          <w:szCs w:val="32"/>
          <w:highlight w:val="none"/>
          <w:lang w:val="en-US" w:eastAsia="zh-CN" w:bidi="ar"/>
        </w:rPr>
        <w:t>应用</w:t>
      </w:r>
    </w:p>
    <w:p w14:paraId="6956D7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 w:bidi="ar"/>
        </w:rPr>
      </w:pPr>
      <w:r>
        <w:rPr>
          <w:rFonts w:hint="eastAsia" w:eastAsia="仿宋_GB2312" w:cs="Times New Roman"/>
          <w:b w:val="0"/>
          <w:color w:val="auto"/>
          <w:kern w:val="2"/>
          <w:sz w:val="32"/>
          <w:szCs w:val="32"/>
          <w:highlight w:val="none"/>
          <w:lang w:val="en-US" w:eastAsia="zh-CN" w:bidi="ar"/>
        </w:rPr>
        <w:t>说明</w:t>
      </w:r>
      <w:r>
        <w:rPr>
          <w:rFonts w:hint="default" w:ascii="Times New Roman" w:hAnsi="Times New Roman" w:eastAsia="仿宋_GB2312" w:cs="Times New Roman"/>
          <w:b w:val="0"/>
          <w:color w:val="auto"/>
          <w:kern w:val="2"/>
          <w:sz w:val="32"/>
          <w:szCs w:val="32"/>
          <w:highlight w:val="none"/>
          <w:lang w:val="en-US" w:eastAsia="zh" w:bidi="ar"/>
        </w:rPr>
        <w:t>申报单位</w:t>
      </w:r>
      <w:r>
        <w:rPr>
          <w:rFonts w:hint="eastAsia" w:eastAsia="仿宋_GB2312" w:cs="Times New Roman"/>
          <w:b w:val="0"/>
          <w:color w:val="auto"/>
          <w:kern w:val="2"/>
          <w:sz w:val="32"/>
          <w:szCs w:val="32"/>
          <w:highlight w:val="none"/>
          <w:lang w:val="en-US" w:eastAsia="zh-CN" w:bidi="ar"/>
        </w:rPr>
        <w:t>依托公共数据流通利用基础设施进行数据治理、数据开发等全流程能力</w:t>
      </w:r>
      <w:r>
        <w:rPr>
          <w:rFonts w:hint="default" w:ascii="Times New Roman" w:hAnsi="Times New Roman" w:eastAsia="仿宋_GB2312" w:cs="Times New Roman"/>
          <w:b w:val="0"/>
          <w:color w:val="auto"/>
          <w:kern w:val="2"/>
          <w:sz w:val="32"/>
          <w:szCs w:val="32"/>
          <w:highlight w:val="none"/>
          <w:lang w:val="en-US" w:eastAsia="zh" w:bidi="ar"/>
        </w:rPr>
        <w:t>。</w:t>
      </w:r>
    </w:p>
    <w:p w14:paraId="6E6BB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default" w:ascii="Times New Roman" w:hAnsi="Times New Roman" w:eastAsia="楷体_GB2312" w:cs="Times New Roman"/>
          <w:b w:val="0"/>
          <w:bCs w:val="0"/>
          <w:color w:val="auto"/>
          <w:kern w:val="2"/>
          <w:sz w:val="32"/>
          <w:szCs w:val="32"/>
          <w:highlight w:val="none"/>
          <w:lang w:val="en-US" w:eastAsia="zh-CN" w:bidi="ar"/>
        </w:rPr>
        <w:t>（五）</w:t>
      </w:r>
      <w:r>
        <w:rPr>
          <w:rFonts w:hint="default" w:ascii="Times New Roman" w:hAnsi="Times New Roman" w:eastAsia="楷体_GB2312" w:cs="Times New Roman"/>
          <w:b w:val="0"/>
          <w:bCs w:val="0"/>
          <w:color w:val="auto"/>
          <w:kern w:val="2"/>
          <w:sz w:val="32"/>
          <w:szCs w:val="32"/>
          <w:highlight w:val="none"/>
          <w:lang w:val="en-US" w:eastAsia="zh" w:bidi="ar"/>
        </w:rPr>
        <w:t>业绩与实操案例</w:t>
      </w:r>
    </w:p>
    <w:p w14:paraId="050BA2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default" w:ascii="Times New Roman" w:hAnsi="Times New Roman" w:eastAsia="仿宋_GB2312" w:cs="Times New Roman"/>
          <w:b w:val="0"/>
          <w:color w:val="auto"/>
          <w:kern w:val="2"/>
          <w:sz w:val="32"/>
          <w:szCs w:val="32"/>
          <w:highlight w:val="none"/>
          <w:lang w:val="en-US" w:eastAsia="zh" w:bidi="ar"/>
        </w:rPr>
      </w:pPr>
      <w:r>
        <w:rPr>
          <w:rFonts w:hint="default" w:ascii="Times New Roman" w:hAnsi="Times New Roman" w:eastAsia="仿宋_GB2312" w:cs="Times New Roman"/>
          <w:b w:val="0"/>
          <w:color w:val="auto"/>
          <w:kern w:val="2"/>
          <w:sz w:val="32"/>
          <w:szCs w:val="32"/>
          <w:highlight w:val="none"/>
          <w:lang w:val="en-US" w:eastAsia="zh-CN" w:bidi="ar"/>
        </w:rPr>
        <w:t>提供</w:t>
      </w:r>
      <w:r>
        <w:rPr>
          <w:rFonts w:hint="eastAsia" w:eastAsia="仿宋_GB2312" w:cs="Times New Roman"/>
          <w:b w:val="0"/>
          <w:color w:val="auto"/>
          <w:kern w:val="2"/>
          <w:sz w:val="32"/>
          <w:szCs w:val="32"/>
          <w:highlight w:val="none"/>
          <w:lang w:val="en-US" w:eastAsia="zh-CN" w:bidi="ar"/>
        </w:rPr>
        <w:t>承接</w:t>
      </w:r>
      <w:r>
        <w:rPr>
          <w:rFonts w:hint="default" w:ascii="Times New Roman" w:hAnsi="Times New Roman" w:eastAsia="仿宋_GB2312" w:cs="Times New Roman"/>
          <w:b w:val="0"/>
          <w:color w:val="auto"/>
          <w:kern w:val="2"/>
          <w:sz w:val="32"/>
          <w:szCs w:val="32"/>
          <w:highlight w:val="none"/>
          <w:lang w:val="en-US" w:eastAsia="zh-CN" w:bidi="ar"/>
        </w:rPr>
        <w:t>数据资源登记、数据产品开发、</w:t>
      </w:r>
      <w:r>
        <w:rPr>
          <w:rFonts w:hint="eastAsia" w:eastAsia="仿宋_GB2312" w:cs="Times New Roman"/>
          <w:b w:val="0"/>
          <w:color w:val="auto"/>
          <w:kern w:val="2"/>
          <w:sz w:val="32"/>
          <w:szCs w:val="32"/>
          <w:highlight w:val="none"/>
          <w:lang w:val="en-US" w:eastAsia="zh-CN" w:bidi="ar"/>
        </w:rPr>
        <w:t>数据共享交换、数据治理、</w:t>
      </w:r>
      <w:r>
        <w:rPr>
          <w:rFonts w:hint="default" w:ascii="Times New Roman" w:hAnsi="Times New Roman" w:eastAsia="仿宋_GB2312" w:cs="Times New Roman"/>
          <w:b w:val="0"/>
          <w:color w:val="auto"/>
          <w:kern w:val="2"/>
          <w:sz w:val="32"/>
          <w:szCs w:val="32"/>
          <w:highlight w:val="none"/>
          <w:lang w:val="en-US" w:eastAsia="zh-CN" w:bidi="ar"/>
        </w:rPr>
        <w:t>数据资产入表</w:t>
      </w:r>
      <w:r>
        <w:rPr>
          <w:rFonts w:hint="eastAsia" w:eastAsia="仿宋_GB2312" w:cs="Times New Roman"/>
          <w:b w:val="0"/>
          <w:color w:val="auto"/>
          <w:kern w:val="2"/>
          <w:sz w:val="32"/>
          <w:szCs w:val="32"/>
          <w:highlight w:val="none"/>
          <w:lang w:val="en-US" w:eastAsia="zh-CN" w:bidi="ar"/>
        </w:rPr>
        <w:t>等</w:t>
      </w:r>
      <w:r>
        <w:rPr>
          <w:rFonts w:hint="default" w:ascii="Times New Roman" w:hAnsi="Times New Roman" w:eastAsia="仿宋_GB2312" w:cs="Times New Roman"/>
          <w:b w:val="0"/>
          <w:color w:val="auto"/>
          <w:kern w:val="2"/>
          <w:sz w:val="32"/>
          <w:szCs w:val="32"/>
          <w:highlight w:val="none"/>
          <w:lang w:val="en-US" w:eastAsia="zh-CN" w:bidi="ar"/>
        </w:rPr>
        <w:t>相关领域平台建设或服务</w:t>
      </w:r>
      <w:r>
        <w:rPr>
          <w:rFonts w:hint="eastAsia" w:eastAsia="仿宋_GB2312" w:cs="Times New Roman"/>
          <w:b w:val="0"/>
          <w:color w:val="auto"/>
          <w:kern w:val="2"/>
          <w:sz w:val="32"/>
          <w:szCs w:val="32"/>
          <w:highlight w:val="none"/>
          <w:lang w:val="en-US" w:eastAsia="zh-CN" w:bidi="ar"/>
        </w:rPr>
        <w:t>，以及获得</w:t>
      </w:r>
      <w:r>
        <w:rPr>
          <w:rFonts w:hint="default" w:ascii="Times New Roman" w:hAnsi="Times New Roman" w:eastAsia="仿宋_GB2312" w:cs="Times New Roman"/>
          <w:b w:val="0"/>
          <w:color w:val="auto"/>
          <w:kern w:val="2"/>
          <w:sz w:val="32"/>
          <w:szCs w:val="32"/>
          <w:highlight w:val="none"/>
          <w:lang w:val="en-US" w:eastAsia="zh-CN" w:bidi="ar"/>
        </w:rPr>
        <w:t>数据要素相关赛事奖项等</w:t>
      </w:r>
      <w:r>
        <w:rPr>
          <w:rFonts w:hint="eastAsia" w:eastAsia="仿宋_GB2312" w:cs="Times New Roman"/>
          <w:b w:val="0"/>
          <w:color w:val="auto"/>
          <w:kern w:val="2"/>
          <w:sz w:val="32"/>
          <w:szCs w:val="32"/>
          <w:highlight w:val="none"/>
          <w:lang w:val="en-US" w:eastAsia="zh-CN" w:bidi="ar"/>
        </w:rPr>
        <w:t>相关情况</w:t>
      </w:r>
      <w:r>
        <w:rPr>
          <w:rFonts w:hint="default" w:ascii="Times New Roman" w:hAnsi="Times New Roman" w:eastAsia="仿宋_GB2312" w:cs="Times New Roman"/>
          <w:b w:val="0"/>
          <w:color w:val="auto"/>
          <w:kern w:val="2"/>
          <w:sz w:val="32"/>
          <w:szCs w:val="32"/>
          <w:highlight w:val="none"/>
          <w:lang w:val="en-US" w:eastAsia="zh-CN" w:bidi="ar"/>
        </w:rPr>
        <w:t>。需提供案例相关佐证材料，如有效获奖证书、合同等材料</w:t>
      </w:r>
      <w:r>
        <w:rPr>
          <w:rFonts w:hint="default" w:ascii="Times New Roman" w:hAnsi="Times New Roman" w:eastAsia="仿宋_GB2312" w:cs="Times New Roman"/>
          <w:b w:val="0"/>
          <w:color w:val="auto"/>
          <w:kern w:val="2"/>
          <w:sz w:val="32"/>
          <w:szCs w:val="32"/>
          <w:highlight w:val="none"/>
          <w:lang w:val="en-US" w:eastAsia="zh" w:bidi="ar"/>
        </w:rPr>
        <w:t>。</w:t>
      </w:r>
    </w:p>
    <w:p w14:paraId="5AF868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default" w:ascii="Times New Roman" w:hAnsi="Times New Roman" w:eastAsia="楷体_GB2312" w:cs="Times New Roman"/>
          <w:b w:val="0"/>
          <w:bCs w:val="0"/>
          <w:color w:val="auto"/>
          <w:kern w:val="2"/>
          <w:sz w:val="32"/>
          <w:szCs w:val="32"/>
          <w:highlight w:val="none"/>
          <w:lang w:val="en-US" w:eastAsia="zh-CN" w:bidi="ar"/>
        </w:rPr>
        <w:t>（</w:t>
      </w:r>
      <w:r>
        <w:rPr>
          <w:rFonts w:hint="default" w:ascii="Times New Roman" w:hAnsi="Times New Roman" w:eastAsia="楷体_GB2312" w:cs="Times New Roman"/>
          <w:b w:val="0"/>
          <w:bCs w:val="0"/>
          <w:color w:val="auto"/>
          <w:kern w:val="2"/>
          <w:sz w:val="32"/>
          <w:szCs w:val="32"/>
          <w:highlight w:val="none"/>
          <w:lang w:val="en-US" w:eastAsia="zh" w:bidi="ar"/>
        </w:rPr>
        <w:t>六</w:t>
      </w:r>
      <w:r>
        <w:rPr>
          <w:rFonts w:hint="default" w:ascii="Times New Roman" w:hAnsi="Times New Roman" w:eastAsia="楷体_GB2312" w:cs="Times New Roman"/>
          <w:b w:val="0"/>
          <w:bCs w:val="0"/>
          <w:color w:val="auto"/>
          <w:kern w:val="2"/>
          <w:sz w:val="32"/>
          <w:szCs w:val="32"/>
          <w:highlight w:val="none"/>
          <w:lang w:val="en-US" w:eastAsia="zh-CN" w:bidi="ar"/>
        </w:rPr>
        <w:t>）项目运营</w:t>
      </w:r>
      <w:r>
        <w:rPr>
          <w:rFonts w:hint="default" w:ascii="Times New Roman" w:hAnsi="Times New Roman" w:eastAsia="楷体_GB2312" w:cs="Times New Roman"/>
          <w:b w:val="0"/>
          <w:bCs w:val="0"/>
          <w:color w:val="auto"/>
          <w:kern w:val="2"/>
          <w:sz w:val="32"/>
          <w:szCs w:val="32"/>
          <w:highlight w:val="none"/>
          <w:lang w:val="en-US" w:eastAsia="zh" w:bidi="ar"/>
        </w:rPr>
        <w:t>经验</w:t>
      </w:r>
    </w:p>
    <w:p w14:paraId="131751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提供申报单位承接省级数据要素相关项目运营经验，重点聚焦数据运营及价值释放等相关情况。</w:t>
      </w:r>
    </w:p>
    <w:p w14:paraId="2A4CE1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default" w:ascii="Times New Roman" w:hAnsi="Times New Roman" w:eastAsia="楷体_GB2312" w:cs="Times New Roman"/>
          <w:b w:val="0"/>
          <w:bCs w:val="0"/>
          <w:color w:val="auto"/>
          <w:kern w:val="2"/>
          <w:sz w:val="32"/>
          <w:szCs w:val="32"/>
          <w:highlight w:val="none"/>
          <w:lang w:val="en-US" w:eastAsia="zh-CN" w:bidi="ar"/>
        </w:rPr>
        <w:t>（</w:t>
      </w:r>
      <w:r>
        <w:rPr>
          <w:rFonts w:hint="default" w:ascii="Times New Roman" w:hAnsi="Times New Roman" w:eastAsia="楷体_GB2312" w:cs="Times New Roman"/>
          <w:b w:val="0"/>
          <w:bCs w:val="0"/>
          <w:color w:val="auto"/>
          <w:kern w:val="2"/>
          <w:sz w:val="32"/>
          <w:szCs w:val="32"/>
          <w:highlight w:val="none"/>
          <w:lang w:val="en-US" w:eastAsia="zh" w:bidi="ar"/>
        </w:rPr>
        <w:t>七</w:t>
      </w:r>
      <w:r>
        <w:rPr>
          <w:rFonts w:hint="default" w:ascii="Times New Roman" w:hAnsi="Times New Roman" w:eastAsia="楷体_GB2312" w:cs="Times New Roman"/>
          <w:b w:val="0"/>
          <w:bCs w:val="0"/>
          <w:color w:val="auto"/>
          <w:kern w:val="2"/>
          <w:sz w:val="32"/>
          <w:szCs w:val="32"/>
          <w:highlight w:val="none"/>
          <w:lang w:val="en-US" w:eastAsia="zh-CN" w:bidi="ar"/>
        </w:rPr>
        <w:t>）生态培育</w:t>
      </w:r>
      <w:r>
        <w:rPr>
          <w:rFonts w:hint="default" w:ascii="Times New Roman" w:hAnsi="Times New Roman" w:eastAsia="楷体_GB2312" w:cs="Times New Roman"/>
          <w:b w:val="0"/>
          <w:bCs w:val="0"/>
          <w:color w:val="auto"/>
          <w:kern w:val="2"/>
          <w:sz w:val="32"/>
          <w:szCs w:val="32"/>
          <w:highlight w:val="none"/>
          <w:lang w:val="en-US" w:eastAsia="zh" w:bidi="ar"/>
        </w:rPr>
        <w:t>经验</w:t>
      </w:r>
    </w:p>
    <w:p w14:paraId="37D2B0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 w:bidi="ar"/>
        </w:rPr>
      </w:pPr>
      <w:r>
        <w:rPr>
          <w:rFonts w:hint="default" w:ascii="Times New Roman" w:hAnsi="Times New Roman" w:eastAsia="仿宋_GB2312" w:cs="Times New Roman"/>
          <w:b w:val="0"/>
          <w:color w:val="auto"/>
          <w:kern w:val="2"/>
          <w:sz w:val="32"/>
          <w:szCs w:val="32"/>
          <w:highlight w:val="none"/>
          <w:lang w:val="en-US" w:eastAsia="zh-CN" w:bidi="ar"/>
        </w:rPr>
        <w:t>基于自身禀赋，说明培育</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 w:bidi="ar"/>
        </w:rPr>
        <w:t>三医</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领域</w:t>
      </w:r>
      <w:r>
        <w:rPr>
          <w:rFonts w:hint="default" w:ascii="Times New Roman" w:hAnsi="Times New Roman" w:eastAsia="仿宋_GB2312" w:cs="Times New Roman"/>
          <w:b w:val="0"/>
          <w:color w:val="auto"/>
          <w:kern w:val="2"/>
          <w:sz w:val="32"/>
          <w:szCs w:val="32"/>
          <w:highlight w:val="none"/>
          <w:lang w:val="en-US" w:eastAsia="zh-CN" w:bidi="ar"/>
        </w:rPr>
        <w:t>公共数据</w:t>
      </w:r>
      <w:r>
        <w:rPr>
          <w:rFonts w:hint="eastAsia" w:eastAsia="仿宋_GB2312" w:cs="Times New Roman"/>
          <w:b w:val="0"/>
          <w:color w:val="auto"/>
          <w:kern w:val="2"/>
          <w:sz w:val="32"/>
          <w:szCs w:val="32"/>
          <w:highlight w:val="none"/>
          <w:lang w:val="en-US" w:eastAsia="zh-CN" w:bidi="ar"/>
        </w:rPr>
        <w:t>资源</w:t>
      </w:r>
      <w:r>
        <w:rPr>
          <w:rFonts w:hint="default" w:ascii="Times New Roman" w:hAnsi="Times New Roman" w:eastAsia="仿宋_GB2312" w:cs="Times New Roman"/>
          <w:b w:val="0"/>
          <w:color w:val="auto"/>
          <w:kern w:val="2"/>
          <w:sz w:val="32"/>
          <w:szCs w:val="32"/>
          <w:highlight w:val="none"/>
          <w:lang w:val="en-US" w:eastAsia="zh-CN" w:bidi="ar"/>
        </w:rPr>
        <w:t>授权运营生态具有的平台资源、赛事承办、数商培育等方面情况。</w:t>
      </w:r>
    </w:p>
    <w:p w14:paraId="21AEF0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eastAsia="黑体" w:cs="Times New Roman"/>
          <w:color w:val="auto"/>
          <w:kern w:val="2"/>
          <w:sz w:val="32"/>
          <w:szCs w:val="32"/>
          <w:highlight w:val="none"/>
          <w:lang w:val="en-US" w:eastAsia="zh-CN" w:bidi="ar"/>
        </w:rPr>
        <w:t>三、运营方案</w:t>
      </w:r>
    </w:p>
    <w:p w14:paraId="4B1852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（一）总体思路</w:t>
      </w:r>
    </w:p>
    <w:p w14:paraId="797126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明确核心运营目标（如总体发展目标、阶段性发展目标等）、实施路径（如全流程运营实施步骤，各阶段核心工作任务与落地举措）、权责边界、预期运营成效等。根据申报单位自身情况编制。</w:t>
      </w:r>
    </w:p>
    <w:p w14:paraId="49DC18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（二）技术方案</w:t>
      </w:r>
    </w:p>
    <w:p w14:paraId="324EFB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结合对</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三医</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领域公共数据流通、治理、加工与产品开发的理解，提供公共数据协调对接、清洗、脱敏等标准化加工服务的技术方案和工作思路。提供公共数据资源开发利用所需的网络基础支撑、隐私计算资源、云资源等技术支撑服务方案。</w:t>
      </w:r>
    </w:p>
    <w:p w14:paraId="0B122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（三）场景</w:t>
      </w:r>
      <w:r>
        <w:rPr>
          <w:rFonts w:hint="default" w:ascii="Times New Roman" w:hAnsi="Times New Roman" w:eastAsia="楷体_GB2312" w:cs="Times New Roman"/>
          <w:b w:val="0"/>
          <w:bCs w:val="0"/>
          <w:color w:val="auto"/>
          <w:kern w:val="2"/>
          <w:sz w:val="32"/>
          <w:szCs w:val="32"/>
          <w:highlight w:val="none"/>
          <w:lang w:val="en-US" w:eastAsia="zh" w:bidi="ar"/>
        </w:rPr>
        <w:t>和产品</w:t>
      </w:r>
      <w:r>
        <w:rPr>
          <w:rFonts w:hint="default" w:ascii="Times New Roman" w:hAnsi="Times New Roman" w:eastAsia="楷体_GB2312" w:cs="Times New Roman"/>
          <w:b w:val="0"/>
          <w:bCs w:val="0"/>
          <w:color w:val="auto"/>
          <w:kern w:val="2"/>
          <w:sz w:val="32"/>
          <w:szCs w:val="32"/>
          <w:highlight w:val="none"/>
          <w:lang w:val="en-US" w:eastAsia="zh-CN" w:bidi="ar"/>
        </w:rPr>
        <w:t>规划</w:t>
      </w:r>
    </w:p>
    <w:p w14:paraId="4795D6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提供拟打造的</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三医</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领域数据产品和服务及对应的场景规划、产品落地步骤与推广计划</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运营预期成效等。根据申报单位自身情况编制。</w:t>
      </w:r>
    </w:p>
    <w:p w14:paraId="2E100E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w:t>
      </w:r>
      <w:r>
        <w:rPr>
          <w:rFonts w:hint="default" w:ascii="Times New Roman" w:hAnsi="Times New Roman" w:eastAsia="楷体_GB2312" w:cs="Times New Roman"/>
          <w:b w:val="0"/>
          <w:bCs w:val="0"/>
          <w:color w:val="auto"/>
          <w:kern w:val="2"/>
          <w:sz w:val="32"/>
          <w:szCs w:val="32"/>
          <w:highlight w:val="none"/>
          <w:lang w:val="en-US" w:eastAsia="zh" w:bidi="ar"/>
        </w:rPr>
        <w:t>四</w:t>
      </w:r>
      <w:r>
        <w:rPr>
          <w:rFonts w:hint="default" w:ascii="Times New Roman" w:hAnsi="Times New Roman" w:eastAsia="楷体_GB2312" w:cs="Times New Roman"/>
          <w:b w:val="0"/>
          <w:bCs w:val="0"/>
          <w:color w:val="auto"/>
          <w:kern w:val="2"/>
          <w:sz w:val="32"/>
          <w:szCs w:val="32"/>
          <w:highlight w:val="none"/>
          <w:lang w:val="en-US" w:eastAsia="zh-CN" w:bidi="ar"/>
        </w:rPr>
        <w:t>）团队</w:t>
      </w:r>
      <w:r>
        <w:rPr>
          <w:rFonts w:hint="default" w:ascii="Times New Roman" w:hAnsi="Times New Roman" w:eastAsia="楷体_GB2312" w:cs="Times New Roman"/>
          <w:b w:val="0"/>
          <w:bCs w:val="0"/>
          <w:color w:val="auto"/>
          <w:kern w:val="2"/>
          <w:sz w:val="32"/>
          <w:szCs w:val="32"/>
          <w:highlight w:val="none"/>
          <w:lang w:val="en-US" w:eastAsia="zh" w:bidi="ar"/>
        </w:rPr>
        <w:t>人员</w:t>
      </w:r>
      <w:r>
        <w:rPr>
          <w:rFonts w:hint="default" w:ascii="Times New Roman" w:hAnsi="Times New Roman" w:eastAsia="楷体_GB2312" w:cs="Times New Roman"/>
          <w:b w:val="0"/>
          <w:bCs w:val="0"/>
          <w:color w:val="auto"/>
          <w:kern w:val="2"/>
          <w:sz w:val="32"/>
          <w:szCs w:val="32"/>
          <w:highlight w:val="none"/>
          <w:lang w:val="en-US" w:eastAsia="zh-CN" w:bidi="ar"/>
        </w:rPr>
        <w:t>配置</w:t>
      </w:r>
    </w:p>
    <w:p w14:paraId="0F7916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明确职责分工、人员配置和管理等，提供包含项目负责人在内团队所有成员个人履历，简要介绍其行业经验、专业背景与技术能力。</w:t>
      </w:r>
    </w:p>
    <w:p w14:paraId="35B52B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eastAsia="zh"/>
        </w:rPr>
      </w:pPr>
      <w:r>
        <w:rPr>
          <w:rFonts w:hint="default" w:ascii="Times New Roman" w:hAnsi="Times New Roman" w:eastAsia="黑体" w:cs="Times New Roman"/>
          <w:color w:val="auto"/>
          <w:kern w:val="2"/>
          <w:sz w:val="32"/>
          <w:szCs w:val="32"/>
          <w:highlight w:val="none"/>
          <w:lang w:val="en-US" w:eastAsia="zh-CN" w:bidi="ar"/>
        </w:rPr>
        <w:t>四、</w:t>
      </w:r>
      <w:r>
        <w:rPr>
          <w:rFonts w:hint="default" w:ascii="Times New Roman" w:hAnsi="Times New Roman" w:eastAsia="黑体" w:cs="Times New Roman"/>
          <w:color w:val="auto"/>
          <w:kern w:val="2"/>
          <w:sz w:val="32"/>
          <w:szCs w:val="32"/>
          <w:highlight w:val="none"/>
          <w:lang w:val="en-US" w:eastAsia="zh" w:bidi="ar"/>
        </w:rPr>
        <w:t>安全保障方案</w:t>
      </w:r>
    </w:p>
    <w:p w14:paraId="796C5E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Chars="0" w:right="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 w:bidi="ar"/>
        </w:rPr>
      </w:pPr>
      <w:r>
        <w:rPr>
          <w:rFonts w:hint="eastAsia" w:eastAsia="仿宋_GB2312" w:cs="Times New Roman"/>
          <w:b w:val="0"/>
          <w:color w:val="auto"/>
          <w:kern w:val="2"/>
          <w:sz w:val="32"/>
          <w:szCs w:val="32"/>
          <w:highlight w:val="none"/>
          <w:lang w:val="en-US" w:eastAsia="zh-CN" w:bidi="ar"/>
        </w:rPr>
        <w:t>提供安全保障方案，包括</w:t>
      </w:r>
      <w:r>
        <w:rPr>
          <w:rFonts w:hint="default" w:ascii="Times New Roman" w:hAnsi="Times New Roman" w:eastAsia="仿宋_GB2312" w:cs="Times New Roman"/>
          <w:b w:val="0"/>
          <w:color w:val="auto"/>
          <w:kern w:val="2"/>
          <w:sz w:val="32"/>
          <w:szCs w:val="32"/>
          <w:highlight w:val="none"/>
          <w:lang w:val="en-US" w:eastAsia="zh" w:bidi="ar"/>
        </w:rPr>
        <w:t>数据安全管理制度体系</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 w:bidi="ar"/>
        </w:rPr>
        <w:t>网络安全纵深防护方案</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 w:bidi="ar"/>
        </w:rPr>
        <w:t>数据全生命周期安全保护方案</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 w:bidi="ar"/>
        </w:rPr>
        <w:t>安全运营运维体系</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 w:bidi="ar"/>
        </w:rPr>
        <w:t>应急响应机制</w:t>
      </w:r>
      <w:r>
        <w:rPr>
          <w:rFonts w:hint="eastAsia" w:eastAsia="仿宋_GB2312" w:cs="Times New Roman"/>
          <w:b w:val="0"/>
          <w:color w:val="auto"/>
          <w:kern w:val="2"/>
          <w:sz w:val="32"/>
          <w:szCs w:val="32"/>
          <w:highlight w:val="none"/>
          <w:lang w:val="en-US" w:eastAsia="zh-CN" w:bidi="ar"/>
        </w:rPr>
        <w:t>等</w:t>
      </w:r>
      <w:r>
        <w:rPr>
          <w:rFonts w:hint="default" w:ascii="Times New Roman" w:hAnsi="Times New Roman" w:eastAsia="仿宋_GB2312" w:cs="Times New Roman"/>
          <w:b w:val="0"/>
          <w:color w:val="auto"/>
          <w:kern w:val="2"/>
          <w:sz w:val="32"/>
          <w:szCs w:val="32"/>
          <w:highlight w:val="none"/>
          <w:lang w:val="en-US" w:eastAsia="zh" w:bidi="ar"/>
        </w:rPr>
        <w:t>。根据申报单位自身情况编制。</w:t>
      </w:r>
    </w:p>
    <w:p w14:paraId="715B82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eastAsia="zh"/>
        </w:rPr>
      </w:pPr>
      <w:r>
        <w:rPr>
          <w:rFonts w:hint="default" w:ascii="Times New Roman" w:hAnsi="Times New Roman" w:eastAsia="黑体" w:cs="Times New Roman"/>
          <w:color w:val="auto"/>
          <w:kern w:val="2"/>
          <w:sz w:val="32"/>
          <w:szCs w:val="32"/>
          <w:highlight w:val="none"/>
          <w:lang w:val="en-US" w:eastAsia="zh" w:bidi="ar"/>
        </w:rPr>
        <w:t>五</w:t>
      </w:r>
      <w:r>
        <w:rPr>
          <w:rFonts w:hint="default" w:ascii="Times New Roman" w:hAnsi="Times New Roman" w:eastAsia="黑体" w:cs="Times New Roman"/>
          <w:color w:val="auto"/>
          <w:kern w:val="2"/>
          <w:sz w:val="32"/>
          <w:szCs w:val="32"/>
          <w:highlight w:val="none"/>
          <w:lang w:val="en-US" w:eastAsia="zh-CN" w:bidi="ar"/>
        </w:rPr>
        <w:t>、</w:t>
      </w:r>
      <w:r>
        <w:rPr>
          <w:rFonts w:hint="default" w:ascii="Times New Roman" w:hAnsi="Times New Roman" w:eastAsia="黑体" w:cs="Times New Roman"/>
          <w:color w:val="auto"/>
          <w:kern w:val="2"/>
          <w:sz w:val="32"/>
          <w:szCs w:val="32"/>
          <w:highlight w:val="none"/>
          <w:lang w:val="en-US" w:eastAsia="zh" w:bidi="ar"/>
        </w:rPr>
        <w:t>其他材料</w:t>
      </w:r>
    </w:p>
    <w:p w14:paraId="584E21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Chars="0" w:right="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 w:bidi="ar"/>
        </w:rPr>
      </w:pPr>
      <w:r>
        <w:rPr>
          <w:rFonts w:hint="default" w:ascii="Times New Roman" w:hAnsi="Times New Roman" w:eastAsia="仿宋_GB2312" w:cs="Times New Roman"/>
          <w:b w:val="0"/>
          <w:color w:val="auto"/>
          <w:kern w:val="2"/>
          <w:sz w:val="32"/>
          <w:szCs w:val="32"/>
          <w:highlight w:val="none"/>
          <w:lang w:val="en-US" w:eastAsia="zh" w:bidi="ar"/>
        </w:rPr>
        <w:t>根据申报单位自身情况编制。</w:t>
      </w:r>
    </w:p>
    <w:p w14:paraId="20498F5D">
      <w:pPr>
        <w:rPr>
          <w:rFonts w:hint="default" w:ascii="Times New Roman" w:hAnsi="Times New Roman" w:eastAsia="仿宋_GB2312" w:cs="Times New Roman"/>
          <w:b w:val="0"/>
          <w:color w:val="auto"/>
          <w:kern w:val="2"/>
          <w:sz w:val="32"/>
          <w:szCs w:val="32"/>
          <w:highlight w:val="none"/>
          <w:lang w:val="en-US" w:eastAsia="zh" w:bidi="ar"/>
        </w:rPr>
      </w:pPr>
      <w:r>
        <w:rPr>
          <w:rFonts w:hint="default" w:ascii="Times New Roman" w:hAnsi="Times New Roman" w:eastAsia="仿宋_GB2312" w:cs="Times New Roman"/>
          <w:b w:val="0"/>
          <w:color w:val="auto"/>
          <w:kern w:val="2"/>
          <w:sz w:val="32"/>
          <w:szCs w:val="32"/>
          <w:highlight w:val="none"/>
          <w:lang w:val="en-US" w:eastAsia="zh" w:bidi="ar"/>
        </w:rPr>
        <w:br w:type="page"/>
      </w:r>
    </w:p>
    <w:p w14:paraId="4A8FE266">
      <w:pPr>
        <w:keepNext w:val="0"/>
        <w:keepLines w:val="0"/>
        <w:pageBreakBefore w:val="0"/>
        <w:widowControl w:val="0"/>
        <w:suppressLineNumbers w:val="0"/>
        <w:kinsoku/>
        <w:overflowPunct/>
        <w:topLinePunct w:val="0"/>
        <w:bidi w:val="0"/>
        <w:spacing w:beforeAutospacing="0" w:afterAutospacing="0" w:line="600" w:lineRule="exact"/>
        <w:ind w:right="0"/>
        <w:jc w:val="both"/>
        <w:rPr>
          <w:rFonts w:hint="default" w:ascii="Times New Roman" w:hAnsi="Times New Roman" w:eastAsia="方正黑体_GBK" w:cs="Times New Roman"/>
          <w:kern w:val="2"/>
          <w:sz w:val="32"/>
          <w:szCs w:val="32"/>
          <w:highlight w:val="none"/>
          <w:lang w:eastAsia="zh"/>
        </w:rPr>
      </w:pPr>
      <w:r>
        <w:rPr>
          <w:rFonts w:hint="default" w:ascii="Times New Roman" w:hAnsi="Times New Roman" w:eastAsia="方正黑体_GBK" w:cs="Times New Roman"/>
          <w:kern w:val="2"/>
          <w:sz w:val="32"/>
          <w:szCs w:val="32"/>
          <w:highlight w:val="none"/>
          <w:lang w:val="en-US" w:eastAsia="zh-CN" w:bidi="ar"/>
        </w:rPr>
        <w:t>附件</w:t>
      </w:r>
      <w:r>
        <w:rPr>
          <w:rFonts w:hint="default" w:ascii="Times New Roman" w:hAnsi="Times New Roman" w:eastAsia="方正黑体_GBK" w:cs="Times New Roman"/>
          <w:kern w:val="2"/>
          <w:sz w:val="32"/>
          <w:szCs w:val="32"/>
          <w:highlight w:val="none"/>
          <w:lang w:val="en-US" w:eastAsia="zh" w:bidi="ar"/>
        </w:rPr>
        <w:t>3-1</w:t>
      </w:r>
    </w:p>
    <w:p w14:paraId="51DCAD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outlineLvl w:val="0"/>
        <w:rPr>
          <w:rFonts w:hint="default" w:ascii="Times New Roman" w:hAnsi="Times New Roman" w:eastAsia="方正小标宋_GBK" w:cs="Times New Roman"/>
          <w:kern w:val="2"/>
          <w:sz w:val="44"/>
          <w:szCs w:val="44"/>
          <w:highlight w:val="none"/>
          <w:lang w:val="en-US" w:eastAsia="zh" w:bidi="ar"/>
        </w:rPr>
      </w:pPr>
    </w:p>
    <w:p w14:paraId="6F4AE5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outlineLvl w:val="0"/>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 w:bidi="ar"/>
        </w:rPr>
        <w:t>满足申报条件</w:t>
      </w:r>
      <w:r>
        <w:rPr>
          <w:rFonts w:hint="default" w:ascii="Times New Roman" w:hAnsi="Times New Roman" w:eastAsia="方正小标宋_GBK" w:cs="Times New Roman"/>
          <w:kern w:val="2"/>
          <w:sz w:val="44"/>
          <w:szCs w:val="44"/>
          <w:highlight w:val="none"/>
          <w:lang w:val="en-US" w:eastAsia="zh-CN" w:bidi="ar"/>
        </w:rPr>
        <w:t>承诺书</w:t>
      </w:r>
    </w:p>
    <w:p w14:paraId="19B25DF8">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rPr>
          <w:rFonts w:hint="default" w:ascii="Times New Roman" w:hAnsi="Times New Roman" w:eastAsia="仿宋_GB2312" w:cs="Times New Roman"/>
          <w:kern w:val="2"/>
          <w:sz w:val="32"/>
          <w:szCs w:val="32"/>
          <w:highlight w:val="none"/>
          <w:u w:val="single"/>
          <w:lang w:val="en-US" w:eastAsia="zh-CN" w:bidi="ar"/>
        </w:rPr>
      </w:pPr>
    </w:p>
    <w:p w14:paraId="15A944FD">
      <w:pPr>
        <w:keepNext w:val="0"/>
        <w:keepLines w:val="0"/>
        <w:pageBreakBefore w:val="0"/>
        <w:widowControl w:val="0"/>
        <w:suppressLineNumbers w:val="0"/>
        <w:kinsoku/>
        <w:overflowPunct/>
        <w:topLinePunct w:val="0"/>
        <w:bidi w:val="0"/>
        <w:spacing w:beforeAutospacing="0" w:afterAutospacing="0" w:line="600" w:lineRule="exact"/>
        <w:ind w:right="0"/>
        <w:jc w:val="both"/>
        <w:rPr>
          <w:rFonts w:hint="default" w:ascii="Times New Roman" w:hAnsi="Times New Roman" w:eastAsia="仿宋_GB2312" w:cs="Times New Roman"/>
          <w:kern w:val="2"/>
          <w:sz w:val="32"/>
          <w:szCs w:val="32"/>
          <w:highlight w:val="none"/>
          <w:u w:val="single"/>
          <w:lang w:val="en-US" w:eastAsia="zh-CN" w:bidi="ar"/>
        </w:rPr>
      </w:pPr>
      <w:r>
        <w:rPr>
          <w:rFonts w:hint="eastAsia" w:eastAsia="仿宋_GB2312" w:cs="Times New Roman"/>
          <w:kern w:val="2"/>
          <w:sz w:val="32"/>
          <w:szCs w:val="32"/>
          <w:highlight w:val="none"/>
          <w:u w:val="single"/>
          <w:lang w:val="en-US" w:eastAsia="zh-CN" w:bidi="ar"/>
        </w:rPr>
        <w:t xml:space="preserve">                 </w:t>
      </w:r>
      <w:r>
        <w:rPr>
          <w:rFonts w:hint="eastAsia" w:eastAsia="仿宋_GB2312" w:cs="Times New Roman"/>
          <w:kern w:val="2"/>
          <w:sz w:val="32"/>
          <w:szCs w:val="32"/>
          <w:highlight w:val="none"/>
          <w:u w:val="none"/>
          <w:lang w:val="en-US" w:eastAsia="zh-CN" w:bidi="ar"/>
        </w:rPr>
        <w:t>：</w:t>
      </w:r>
    </w:p>
    <w:p w14:paraId="0074CC03">
      <w:pPr>
        <w:keepNext w:val="0"/>
        <w:keepLines w:val="0"/>
        <w:pageBreakBefore w:val="0"/>
        <w:widowControl w:val="0"/>
        <w:suppressLineNumbers w:val="0"/>
        <w:kinsoku/>
        <w:overflowPunct/>
        <w:topLinePunct w:val="0"/>
        <w:bidi w:val="0"/>
        <w:spacing w:beforeAutospacing="0" w:afterAutospacing="0" w:line="600" w:lineRule="exact"/>
        <w:ind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我单位申</w:t>
      </w:r>
      <w:r>
        <w:rPr>
          <w:rFonts w:hint="eastAsia" w:eastAsia="仿宋_GB2312" w:cs="Times New Roman"/>
          <w:kern w:val="2"/>
          <w:sz w:val="32"/>
          <w:szCs w:val="32"/>
          <w:highlight w:val="none"/>
          <w:lang w:val="en-US" w:eastAsia="zh-CN" w:bidi="ar"/>
        </w:rPr>
        <w:t>报湖南省</w:t>
      </w:r>
      <w:r>
        <w:rPr>
          <w:rFonts w:hint="default" w:ascii="Times New Roman" w:hAnsi="Times New Roman" w:eastAsia="仿宋_GB2312" w:cs="Times New Roman"/>
          <w:kern w:val="2"/>
          <w:sz w:val="32"/>
          <w:szCs w:val="32"/>
          <w:highlight w:val="none"/>
          <w:lang w:val="en-US" w:eastAsia="zh" w:bidi="ar"/>
        </w:rPr>
        <w:t>省本级“三医”</w:t>
      </w:r>
      <w:r>
        <w:rPr>
          <w:rFonts w:hint="default" w:ascii="Times New Roman" w:hAnsi="Times New Roman" w:eastAsia="仿宋_GB2312" w:cs="Times New Roman"/>
          <w:kern w:val="2"/>
          <w:sz w:val="32"/>
          <w:szCs w:val="32"/>
          <w:highlight w:val="none"/>
          <w:lang w:val="en-US" w:eastAsia="zh-CN" w:bidi="ar"/>
        </w:rPr>
        <w:t>领域公共数据资源授权运营</w:t>
      </w:r>
      <w:r>
        <w:rPr>
          <w:rFonts w:hint="eastAsia" w:eastAsia="仿宋_GB2312" w:cs="Times New Roman"/>
          <w:kern w:val="2"/>
          <w:sz w:val="32"/>
          <w:szCs w:val="32"/>
          <w:highlight w:val="none"/>
          <w:lang w:val="en-US" w:eastAsia="zh-CN" w:bidi="ar"/>
        </w:rPr>
        <w:t>机构</w:t>
      </w:r>
      <w:r>
        <w:rPr>
          <w:rFonts w:hint="default" w:ascii="Times New Roman" w:hAnsi="Times New Roman" w:eastAsia="仿宋_GB2312" w:cs="Times New Roman"/>
          <w:kern w:val="2"/>
          <w:sz w:val="32"/>
          <w:szCs w:val="32"/>
          <w:highlight w:val="none"/>
          <w:lang w:val="en-US" w:eastAsia="zh-CN" w:bidi="ar"/>
        </w:rPr>
        <w:t>，做出如下承诺：</w:t>
      </w:r>
    </w:p>
    <w:p w14:paraId="4DA80F4A">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1.我单位及法定代表人（负责人）无重大违法记录，未被列入失信被执行人名单、重大税收违法案件当事人名单、严重失信名单；</w:t>
      </w:r>
    </w:p>
    <w:p w14:paraId="3C9D832F">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2.我单位具备公共数据</w:t>
      </w:r>
      <w:r>
        <w:rPr>
          <w:rFonts w:hint="eastAsia" w:eastAsia="仿宋_GB2312" w:cs="Times New Roman"/>
          <w:kern w:val="2"/>
          <w:sz w:val="32"/>
          <w:szCs w:val="32"/>
          <w:highlight w:val="none"/>
          <w:lang w:val="en-US" w:eastAsia="zh-CN" w:bidi="ar"/>
        </w:rPr>
        <w:t>资源</w:t>
      </w:r>
      <w:r>
        <w:rPr>
          <w:rFonts w:hint="default" w:ascii="Times New Roman" w:hAnsi="Times New Roman" w:eastAsia="仿宋_GB2312" w:cs="Times New Roman"/>
          <w:kern w:val="2"/>
          <w:sz w:val="32"/>
          <w:szCs w:val="32"/>
          <w:highlight w:val="none"/>
          <w:lang w:val="en-US" w:eastAsia="zh-CN" w:bidi="ar"/>
        </w:rPr>
        <w:t>授权运营所需的专业团队和技术能力，包括但不限于资金、技术、运营、管理人员等；</w:t>
      </w:r>
    </w:p>
    <w:p w14:paraId="442E2290">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3.我单位具有明确的数据安全管理部门，已建立公共数据</w:t>
      </w:r>
      <w:r>
        <w:rPr>
          <w:rFonts w:hint="eastAsia" w:eastAsia="仿宋_GB2312" w:cs="Times New Roman"/>
          <w:kern w:val="2"/>
          <w:sz w:val="32"/>
          <w:szCs w:val="32"/>
          <w:highlight w:val="none"/>
          <w:lang w:val="en-US" w:eastAsia="zh-CN" w:bidi="ar"/>
        </w:rPr>
        <w:t>资源</w:t>
      </w:r>
      <w:r>
        <w:rPr>
          <w:rFonts w:hint="default" w:ascii="Times New Roman" w:hAnsi="Times New Roman" w:eastAsia="仿宋_GB2312" w:cs="Times New Roman"/>
          <w:kern w:val="2"/>
          <w:sz w:val="32"/>
          <w:szCs w:val="32"/>
          <w:highlight w:val="none"/>
          <w:lang w:val="en-US" w:eastAsia="zh-CN" w:bidi="ar"/>
        </w:rPr>
        <w:t>授权运营内部管理和安全保障制度；</w:t>
      </w:r>
    </w:p>
    <w:p w14:paraId="63A6E985">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4.我单位具备成熟的数据管理能力和数据安全保障能力。</w:t>
      </w:r>
    </w:p>
    <w:p w14:paraId="6548525D">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特此承诺。</w:t>
      </w:r>
    </w:p>
    <w:p w14:paraId="6FD60E7B">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 xml:space="preserve"> </w:t>
      </w:r>
    </w:p>
    <w:p w14:paraId="55DB317D">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申报单位（盖章）：</w:t>
      </w:r>
    </w:p>
    <w:p w14:paraId="1FF07E9C">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法定代表人（签字或签章）：</w:t>
      </w:r>
    </w:p>
    <w:p w14:paraId="3E5A45BE">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年   月   日</w:t>
      </w:r>
    </w:p>
    <w:p w14:paraId="3BD08859">
      <w:pPr>
        <w:keepNext w:val="0"/>
        <w:keepLines w:val="0"/>
        <w:pageBreakBefore w:val="0"/>
        <w:widowControl w:val="0"/>
        <w:suppressLineNumbers w:val="0"/>
        <w:kinsoku/>
        <w:overflowPunct/>
        <w:topLinePunct w:val="0"/>
        <w:bidi w:val="0"/>
        <w:spacing w:beforeAutospacing="0" w:afterAutospacing="0" w:line="600" w:lineRule="exact"/>
        <w:ind w:left="0" w:leftChars="0" w:right="0" w:firstLine="5440" w:firstLineChars="1700"/>
        <w:jc w:val="both"/>
        <w:outlineLvl w:val="1"/>
        <w:rPr>
          <w:rFonts w:hint="default" w:ascii="Times New Roman" w:hAnsi="Times New Roman" w:eastAsia="方正仿宋_GBK" w:cs="Times New Roman"/>
          <w:kern w:val="2"/>
          <w:sz w:val="32"/>
          <w:szCs w:val="32"/>
          <w:highlight w:val="none"/>
        </w:rPr>
      </w:pPr>
      <w:r>
        <w:rPr>
          <w:rFonts w:hint="default" w:ascii="Times New Roman" w:hAnsi="Times New Roman" w:eastAsia="方正仿宋_GBK" w:cs="Times New Roman"/>
          <w:kern w:val="2"/>
          <w:sz w:val="32"/>
          <w:szCs w:val="32"/>
          <w:highlight w:val="none"/>
          <w:lang w:val="en-US" w:eastAsia="zh-CN" w:bidi="ar"/>
        </w:rPr>
        <w:br w:type="page"/>
      </w:r>
    </w:p>
    <w:p w14:paraId="43C654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14:paraId="0D0396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 w:bidi="ar"/>
        </w:rPr>
        <w:t>附件3-2</w:t>
      </w:r>
    </w:p>
    <w:p w14:paraId="2A7909DC">
      <w:pPr>
        <w:keepNext w:val="0"/>
        <w:keepLines w:val="0"/>
        <w:widowControl w:val="0"/>
        <w:suppressLineNumbers w:val="0"/>
        <w:autoSpaceDE w:val="0"/>
        <w:autoSpaceDN/>
        <w:spacing w:before="0" w:beforeAutospacing="0" w:after="0" w:afterAutospacing="0" w:line="600" w:lineRule="exact"/>
        <w:ind w:left="0" w:leftChars="0" w:right="0" w:firstLine="0" w:firstLineChars="0"/>
        <w:jc w:val="center"/>
        <w:outlineLvl w:val="0"/>
        <w:rPr>
          <w:rFonts w:hint="default" w:ascii="Times New Roman" w:hAnsi="Times New Roman" w:eastAsia="方正小标宋_GBK" w:cs="Times New Roman"/>
          <w:kern w:val="2"/>
          <w:sz w:val="44"/>
          <w:szCs w:val="44"/>
          <w:highlight w:val="none"/>
        </w:rPr>
      </w:pPr>
    </w:p>
    <w:p w14:paraId="1FE41953">
      <w:pPr>
        <w:keepNext w:val="0"/>
        <w:keepLines w:val="0"/>
        <w:widowControl w:val="0"/>
        <w:suppressLineNumbers w:val="0"/>
        <w:autoSpaceDE w:val="0"/>
        <w:autoSpaceDN/>
        <w:spacing w:before="0" w:beforeAutospacing="0" w:after="0" w:afterAutospacing="0" w:line="600" w:lineRule="exact"/>
        <w:ind w:left="0" w:leftChars="0" w:right="0" w:firstLine="0" w:firstLineChars="0"/>
        <w:jc w:val="center"/>
        <w:outlineLvl w:val="0"/>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CN" w:bidi="ar"/>
        </w:rPr>
        <w:t>网络和数据安全承诺书</w:t>
      </w:r>
    </w:p>
    <w:p w14:paraId="06C7C990">
      <w:pPr>
        <w:keepNext w:val="0"/>
        <w:keepLines w:val="0"/>
        <w:widowControl w:val="0"/>
        <w:suppressLineNumbers w:val="0"/>
        <w:adjustRightInd w:val="0"/>
        <w:spacing w:before="0" w:beforeAutospacing="0" w:after="0" w:afterAutospacing="0" w:line="600" w:lineRule="exact"/>
        <w:ind w:left="0" w:leftChars="0" w:right="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4AF6D38F">
      <w:pPr>
        <w:keepNext w:val="0"/>
        <w:keepLines w:val="0"/>
        <w:pageBreakBefore w:val="0"/>
        <w:widowControl w:val="0"/>
        <w:suppressLineNumbers w:val="0"/>
        <w:kinsoku/>
        <w:overflowPunct/>
        <w:topLinePunct w:val="0"/>
        <w:bidi w:val="0"/>
        <w:spacing w:beforeAutospacing="0" w:afterAutospacing="0" w:line="600" w:lineRule="exact"/>
        <w:ind w:right="0"/>
        <w:jc w:val="both"/>
        <w:rPr>
          <w:rFonts w:hint="default" w:ascii="Times New Roman" w:hAnsi="Times New Roman" w:eastAsia="仿宋_GB2312" w:cs="Times New Roman"/>
          <w:kern w:val="2"/>
          <w:sz w:val="32"/>
          <w:szCs w:val="32"/>
          <w:highlight w:val="none"/>
          <w:u w:val="single"/>
          <w:lang w:val="en-US" w:eastAsia="zh-CN" w:bidi="ar"/>
        </w:rPr>
      </w:pPr>
      <w:r>
        <w:rPr>
          <w:rFonts w:hint="eastAsia" w:eastAsia="仿宋_GB2312" w:cs="Times New Roman"/>
          <w:kern w:val="2"/>
          <w:sz w:val="32"/>
          <w:szCs w:val="32"/>
          <w:highlight w:val="none"/>
          <w:u w:val="single"/>
          <w:lang w:val="en-US" w:eastAsia="zh-CN" w:bidi="ar"/>
        </w:rPr>
        <w:t xml:space="preserve">                 </w:t>
      </w:r>
      <w:r>
        <w:rPr>
          <w:rFonts w:hint="eastAsia" w:eastAsia="仿宋_GB2312" w:cs="Times New Roman"/>
          <w:kern w:val="2"/>
          <w:sz w:val="32"/>
          <w:szCs w:val="32"/>
          <w:highlight w:val="none"/>
          <w:u w:val="none"/>
          <w:lang w:val="en-US" w:eastAsia="zh-CN" w:bidi="ar"/>
        </w:rPr>
        <w:t>：</w:t>
      </w:r>
    </w:p>
    <w:p w14:paraId="724D5857">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我单位申</w:t>
      </w:r>
      <w:r>
        <w:rPr>
          <w:rFonts w:hint="eastAsia" w:eastAsia="仿宋_GB2312" w:cs="Times New Roman"/>
          <w:kern w:val="2"/>
          <w:sz w:val="32"/>
          <w:szCs w:val="32"/>
          <w:highlight w:val="none"/>
          <w:lang w:val="en-US" w:eastAsia="zh-CN" w:bidi="ar"/>
        </w:rPr>
        <w:t>报湖南省</w:t>
      </w:r>
      <w:r>
        <w:rPr>
          <w:rFonts w:hint="default" w:ascii="Times New Roman" w:hAnsi="Times New Roman" w:eastAsia="仿宋_GB2312" w:cs="Times New Roman"/>
          <w:kern w:val="2"/>
          <w:sz w:val="32"/>
          <w:szCs w:val="32"/>
          <w:highlight w:val="none"/>
          <w:lang w:val="en-US" w:eastAsia="zh-CN" w:bidi="ar"/>
        </w:rPr>
        <w:t>省本级“三医”领域公共数据资源授权运营</w:t>
      </w:r>
      <w:r>
        <w:rPr>
          <w:rFonts w:hint="eastAsia" w:eastAsia="仿宋_GB2312" w:cs="Times New Roman"/>
          <w:kern w:val="2"/>
          <w:sz w:val="32"/>
          <w:szCs w:val="32"/>
          <w:highlight w:val="none"/>
          <w:lang w:val="en-US" w:eastAsia="zh-CN" w:bidi="ar"/>
        </w:rPr>
        <w:t>机构</w:t>
      </w:r>
      <w:r>
        <w:rPr>
          <w:rFonts w:hint="default" w:ascii="Times New Roman" w:hAnsi="Times New Roman" w:eastAsia="仿宋_GB2312" w:cs="Times New Roman"/>
          <w:kern w:val="2"/>
          <w:sz w:val="32"/>
          <w:szCs w:val="32"/>
          <w:highlight w:val="none"/>
          <w:lang w:val="en-US" w:eastAsia="zh-CN" w:bidi="ar"/>
        </w:rPr>
        <w:t>，做出如下承诺：</w:t>
      </w:r>
    </w:p>
    <w:p w14:paraId="3F2B9AAD">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一、遵守《中华人民共和国网络安全法》《中华人民共和国数据安全法》《中华人民共和国个人信息保护法》《网络数据安全管理条例》《湖南省数据条例》《公共数据资源授权运营实施规范（试行）》《湖南省人民政府办公厅关于加快湖南省公共数据资源开发利用的实施意见》《湖南省卫生健康公共数据资源授权运营实施方案》《湖南省医疗保障公共数据资源授权运营实施方案》《湖南省药品监管公共数据资源授权运营实施方案》等法律法规、政策文件要求，履行数据安全保护义务，保护个人和组织合法权益，遵循诚信原则、公平原则，承担社会责任。</w:t>
      </w:r>
    </w:p>
    <w:p w14:paraId="490736BB">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二、严格按照授权范围使用公共数据资源。</w:t>
      </w:r>
    </w:p>
    <w:p w14:paraId="5474462F">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三、健全数据安全管理制度，对我单位涉及公共数据的岗位人员、信息系统、信息技术资产、信息的共享披露、供应链服务等实施全面的安全管理。</w:t>
      </w:r>
    </w:p>
    <w:p w14:paraId="344D8BDF">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四、如发现数据安全隐患、发生数据安全事件或其他不安全因素，按照规定报贵单位</w:t>
      </w:r>
      <w:r>
        <w:rPr>
          <w:rFonts w:hint="eastAsia" w:eastAsia="仿宋_GB2312" w:cs="Times New Roman"/>
          <w:kern w:val="2"/>
          <w:sz w:val="32"/>
          <w:szCs w:val="32"/>
          <w:highlight w:val="none"/>
          <w:lang w:val="en-US" w:eastAsia="zh-CN" w:bidi="ar"/>
        </w:rPr>
        <w:t>和有关部门</w:t>
      </w:r>
      <w:r>
        <w:rPr>
          <w:rFonts w:hint="default" w:ascii="Times New Roman" w:hAnsi="Times New Roman" w:eastAsia="仿宋_GB2312" w:cs="Times New Roman"/>
          <w:kern w:val="2"/>
          <w:sz w:val="32"/>
          <w:szCs w:val="32"/>
          <w:highlight w:val="none"/>
          <w:lang w:val="en-US" w:eastAsia="zh-CN" w:bidi="ar"/>
        </w:rPr>
        <w:t>，采取相应措施，密切配合做好处置及调查工作，采取措施消除安全隐患。</w:t>
      </w:r>
    </w:p>
    <w:p w14:paraId="2A887D51">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五、近三年未发生较大及以上网络安全或数据安全事件，且无网络安全、数据安全和个人信息保护违法记录。</w:t>
      </w:r>
    </w:p>
    <w:p w14:paraId="5510AD12">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六、在授权运营协议终止后，仍就</w:t>
      </w:r>
      <w:r>
        <w:rPr>
          <w:rFonts w:hint="eastAsia" w:eastAsia="仿宋_GB2312" w:cs="Times New Roman"/>
          <w:kern w:val="2"/>
          <w:sz w:val="32"/>
          <w:szCs w:val="32"/>
          <w:highlight w:val="none"/>
          <w:lang w:val="en-US" w:eastAsia="zh-CN" w:bidi="ar"/>
        </w:rPr>
        <w:t>协议范围内</w:t>
      </w:r>
      <w:r>
        <w:rPr>
          <w:rFonts w:hint="default" w:ascii="Times New Roman" w:hAnsi="Times New Roman" w:eastAsia="仿宋_GB2312" w:cs="Times New Roman"/>
          <w:kern w:val="2"/>
          <w:sz w:val="32"/>
          <w:szCs w:val="32"/>
          <w:highlight w:val="none"/>
          <w:lang w:val="en-US" w:eastAsia="zh-CN" w:bidi="ar"/>
        </w:rPr>
        <w:t>公共数据</w:t>
      </w:r>
      <w:r>
        <w:rPr>
          <w:rFonts w:hint="eastAsia" w:eastAsia="仿宋_GB2312" w:cs="Times New Roman"/>
          <w:kern w:val="2"/>
          <w:sz w:val="32"/>
          <w:szCs w:val="32"/>
          <w:highlight w:val="none"/>
          <w:lang w:val="en-US" w:eastAsia="zh-CN" w:bidi="ar"/>
        </w:rPr>
        <w:t>资源</w:t>
      </w:r>
      <w:r>
        <w:rPr>
          <w:rFonts w:hint="default" w:ascii="Times New Roman" w:hAnsi="Times New Roman" w:eastAsia="仿宋_GB2312" w:cs="Times New Roman"/>
          <w:kern w:val="2"/>
          <w:sz w:val="32"/>
          <w:szCs w:val="32"/>
          <w:highlight w:val="none"/>
          <w:lang w:val="en-US" w:eastAsia="zh-CN" w:bidi="ar"/>
        </w:rPr>
        <w:t>授权运营</w:t>
      </w:r>
      <w:r>
        <w:rPr>
          <w:rFonts w:hint="eastAsia" w:eastAsia="仿宋_GB2312" w:cs="Times New Roman"/>
          <w:kern w:val="2"/>
          <w:sz w:val="32"/>
          <w:szCs w:val="32"/>
          <w:highlight w:val="none"/>
          <w:lang w:val="en-US" w:eastAsia="zh-CN" w:bidi="ar"/>
        </w:rPr>
        <w:t>事项</w:t>
      </w:r>
      <w:r>
        <w:rPr>
          <w:rFonts w:hint="default" w:ascii="Times New Roman" w:hAnsi="Times New Roman" w:eastAsia="仿宋_GB2312" w:cs="Times New Roman"/>
          <w:kern w:val="2"/>
          <w:sz w:val="32"/>
          <w:szCs w:val="32"/>
          <w:highlight w:val="none"/>
          <w:lang w:val="en-US" w:eastAsia="zh-CN" w:bidi="ar"/>
        </w:rPr>
        <w:t>配合贵单位的数据安全检查、审计等要求。</w:t>
      </w:r>
    </w:p>
    <w:p w14:paraId="2239DD2B">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特此承诺。</w:t>
      </w:r>
    </w:p>
    <w:p w14:paraId="6A48D89F">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3516956D">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申报单位（盖章）：</w:t>
      </w:r>
    </w:p>
    <w:p w14:paraId="7925547A">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法定代表人（签字或签章）：</w:t>
      </w:r>
    </w:p>
    <w:p w14:paraId="62B587A4">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年   月   日</w:t>
      </w:r>
    </w:p>
    <w:p w14:paraId="64DDD2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sectPr>
          <w:pgSz w:w="11906" w:h="16838"/>
          <w:pgMar w:top="1440" w:right="1800" w:bottom="1440" w:left="1800" w:header="851" w:footer="992" w:gutter="0"/>
          <w:pgNumType w:fmt="decimal"/>
          <w:cols w:space="425" w:num="1"/>
          <w:docGrid w:type="lines" w:linePitch="312" w:charSpace="0"/>
        </w:sectPr>
      </w:pPr>
    </w:p>
    <w:p w14:paraId="560095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 w:bidi="ar"/>
        </w:rPr>
        <w:t>附件3-3</w:t>
      </w:r>
    </w:p>
    <w:p w14:paraId="7838DB94"/>
    <w:p w14:paraId="7FD04199">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法定代表人身份证明</w:t>
      </w:r>
    </w:p>
    <w:p w14:paraId="0DAF846F">
      <w:pPr>
        <w:adjustRightInd w:val="0"/>
        <w:snapToGrid w:val="0"/>
        <w:spacing w:line="560" w:lineRule="exact"/>
        <w:ind w:firstLine="420" w:firstLineChars="200"/>
        <w:jc w:val="left"/>
        <w:rPr>
          <w:bCs/>
        </w:rPr>
      </w:pPr>
    </w:p>
    <w:p w14:paraId="32B6202B">
      <w:pPr>
        <w:adjustRightInd w:val="0"/>
        <w:snapToGrid w:val="0"/>
        <w:spacing w:line="560" w:lineRule="exact"/>
        <w:ind w:firstLine="640" w:firstLineChars="200"/>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姓名：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性别：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年龄：</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职务：</w:t>
      </w:r>
      <w:r>
        <w:rPr>
          <w:rFonts w:hint="eastAsia" w:ascii="仿宋_GB2312" w:hAnsi="仿宋_GB2312" w:eastAsia="仿宋_GB2312" w:cs="仿宋_GB2312"/>
          <w:bCs/>
          <w:sz w:val="32"/>
          <w:szCs w:val="32"/>
          <w:u w:val="single"/>
        </w:rPr>
        <w:t xml:space="preserve">          </w:t>
      </w:r>
    </w:p>
    <w:p w14:paraId="687E5E3A">
      <w:pPr>
        <w:adjustRightInd w:val="0"/>
        <w:snapToGrid w:val="0"/>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w:t>
      </w:r>
      <w:r>
        <w:rPr>
          <w:rFonts w:hint="default" w:ascii="Times New Roman" w:hAnsi="Times New Roman" w:eastAsia="仿宋_GB2312" w:cs="Times New Roman"/>
          <w:kern w:val="2"/>
          <w:sz w:val="32"/>
          <w:szCs w:val="32"/>
          <w:highlight w:val="none"/>
          <w:lang w:val="en-US" w:eastAsia="zh-CN" w:bidi="ar"/>
        </w:rPr>
        <w:t>申报单位名称</w:t>
      </w:r>
      <w:r>
        <w:rPr>
          <w:rFonts w:hint="eastAsia" w:ascii="仿宋_GB2312" w:hAnsi="仿宋_GB2312" w:eastAsia="仿宋_GB2312" w:cs="仿宋_GB2312"/>
          <w:bCs/>
          <w:sz w:val="32"/>
          <w:szCs w:val="32"/>
        </w:rPr>
        <w:t>）的法定代表人。</w:t>
      </w:r>
    </w:p>
    <w:p w14:paraId="656CA9CA">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14:paraId="08FBE372">
      <w:pPr>
        <w:adjustRightInd w:val="0"/>
        <w:snapToGrid w:val="0"/>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附：法定代表人身份证复印件</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需同时提供正面及背面</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 xml:space="preserve"> </w:t>
      </w:r>
    </w:p>
    <w:p w14:paraId="0E1C9343">
      <w:pPr>
        <w:adjustRightInd w:val="0"/>
        <w:snapToGrid w:val="0"/>
        <w:spacing w:line="560" w:lineRule="exact"/>
        <w:rPr>
          <w:rFonts w:hint="eastAsia" w:ascii="仿宋_GB2312" w:hAnsi="仿宋_GB2312" w:eastAsia="仿宋_GB2312" w:cs="仿宋_GB2312"/>
          <w:bCs/>
          <w:color w:val="000000"/>
          <w:szCs w:val="21"/>
        </w:rPr>
      </w:pP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127000</wp:posOffset>
                </wp:positionV>
                <wp:extent cx="2930525" cy="2011680"/>
                <wp:effectExtent l="4445" t="5080" r="6350" b="1016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196E758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pt;margin-top:10pt;height:158.4pt;width:230.75pt;z-index:251659264;mso-width-relative:page;mso-height-relative:page;" fillcolor="#FFFFFF" filled="t" stroked="t" coordsize="21600,21600" o:gfxdata="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hH3dgAAAAKAQAADwAAAAAAAAABACAAAAAiAAAAZHJzL2Rvd25yZXYueG1sUEsBAhQAFAAA&#10;AAgAh07iQCB+U05hAgAArwQAAA4AAAAAAAAAAQAgAAAAJwEAAGRycy9lMm9Eb2MueG1sUEsFBgAA&#10;AAAGAAYAWQEAAPoFAAAAAA==&#10;">
                <v:fill on="t" focussize="0,0"/>
                <v:stroke color="#000000" miterlimit="8" joinstyle="miter"/>
                <v:imagedata o:title=""/>
                <o:lock v:ext="edit" aspectratio="f"/>
                <v:textbox>
                  <w:txbxContent>
                    <w:p w14:paraId="196E758E">
                      <w:pPr>
                        <w:jc w:val="center"/>
                        <w:rPr>
                          <w:szCs w:val="21"/>
                        </w:rPr>
                      </w:pPr>
                    </w:p>
                  </w:txbxContent>
                </v:textbox>
              </v:shape>
            </w:pict>
          </mc:Fallback>
        </mc:AlternateContent>
      </w:r>
    </w:p>
    <w:p w14:paraId="7C2AA3B2">
      <w:pPr>
        <w:adjustRightInd w:val="0"/>
        <w:snapToGrid w:val="0"/>
        <w:spacing w:line="560" w:lineRule="exact"/>
        <w:rPr>
          <w:rFonts w:hint="eastAsia" w:ascii="仿宋_GB2312" w:hAnsi="仿宋_GB2312" w:eastAsia="仿宋_GB2312" w:cs="仿宋_GB2312"/>
          <w:bCs/>
          <w:color w:val="000000"/>
          <w:szCs w:val="21"/>
        </w:rPr>
      </w:pPr>
    </w:p>
    <w:p w14:paraId="565A7792">
      <w:pPr>
        <w:adjustRightInd w:val="0"/>
        <w:snapToGrid w:val="0"/>
        <w:spacing w:line="560" w:lineRule="exact"/>
        <w:rPr>
          <w:rFonts w:hint="eastAsia" w:ascii="仿宋_GB2312" w:hAnsi="仿宋_GB2312" w:eastAsia="仿宋_GB2312" w:cs="仿宋_GB2312"/>
          <w:bCs/>
          <w:color w:val="000000"/>
          <w:szCs w:val="21"/>
        </w:rPr>
      </w:pPr>
    </w:p>
    <w:p w14:paraId="1653A8D1">
      <w:pPr>
        <w:adjustRightInd w:val="0"/>
        <w:snapToGrid w:val="0"/>
        <w:spacing w:line="560" w:lineRule="exact"/>
        <w:rPr>
          <w:rFonts w:hint="eastAsia" w:ascii="仿宋_GB2312" w:hAnsi="仿宋_GB2312" w:eastAsia="仿宋_GB2312" w:cs="仿宋_GB2312"/>
          <w:bCs/>
          <w:color w:val="000000"/>
          <w:szCs w:val="21"/>
        </w:rPr>
      </w:pPr>
    </w:p>
    <w:p w14:paraId="02B1433F">
      <w:pPr>
        <w:pStyle w:val="3"/>
        <w:adjustRightInd w:val="0"/>
        <w:snapToGrid w:val="0"/>
        <w:spacing w:line="560" w:lineRule="exact"/>
        <w:ind w:firstLine="482"/>
        <w:rPr>
          <w:rFonts w:hint="eastAsia" w:ascii="仿宋_GB2312" w:hAnsi="仿宋_GB2312" w:eastAsia="仿宋_GB2312" w:cs="仿宋_GB2312"/>
          <w:bCs/>
        </w:rPr>
      </w:pPr>
    </w:p>
    <w:p w14:paraId="2E808213">
      <w:pPr>
        <w:pStyle w:val="3"/>
        <w:adjustRightInd w:val="0"/>
        <w:snapToGrid w:val="0"/>
        <w:spacing w:line="560" w:lineRule="exact"/>
        <w:ind w:firstLine="480"/>
        <w:jc w:val="center"/>
        <w:rPr>
          <w:rFonts w:hint="eastAsia" w:ascii="仿宋_GB2312" w:hAnsi="仿宋_GB2312" w:eastAsia="仿宋_GB2312" w:cs="仿宋_GB2312"/>
          <w:bCs/>
        </w:rPr>
      </w:pPr>
    </w:p>
    <w:p w14:paraId="1125FFB1">
      <w:pPr>
        <w:topLinePunct/>
        <w:adjustRightInd w:val="0"/>
        <w:snapToGrid w:val="0"/>
        <w:spacing w:line="560" w:lineRule="exact"/>
        <w:rPr>
          <w:rFonts w:hint="eastAsia" w:ascii="仿宋_GB2312" w:hAnsi="仿宋_GB2312" w:eastAsia="仿宋_GB2312" w:cs="仿宋_GB2312"/>
          <w:bCs/>
          <w:szCs w:val="21"/>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1332230</wp:posOffset>
                </wp:positionH>
                <wp:positionV relativeFrom="paragraph">
                  <wp:posOffset>119380</wp:posOffset>
                </wp:positionV>
                <wp:extent cx="2930525" cy="2011680"/>
                <wp:effectExtent l="4445" t="5080" r="6350" b="1016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50ED9A3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9pt;margin-top:9.4pt;height:158.4pt;width:230.75pt;z-index:251660288;mso-width-relative:page;mso-height-relative:page;" fillcolor="#FFFFFF" filled="t" stroked="t" coordsize="21600,21600" o:gfxdata="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auCq2AAAAAoBAAAPAAAAAAAAAAEAIAAAACIAAABkcnMvZG93bnJldi54bWxQSwECFAAUAAAA&#10;CACHTuJA1Ku9PGACAACvBAAADgAAAAAAAAABACAAAAAnAQAAZHJzL2Uyb0RvYy54bWxQSwUGAAAA&#10;AAYABgBZAQAA+QUAAAAA&#10;">
                <v:fill on="t" focussize="0,0"/>
                <v:stroke color="#000000" miterlimit="8" joinstyle="miter"/>
                <v:imagedata o:title=""/>
                <o:lock v:ext="edit" aspectratio="f"/>
                <v:textbox>
                  <w:txbxContent>
                    <w:p w14:paraId="50ED9A3A">
                      <w:pPr>
                        <w:jc w:val="center"/>
                        <w:rPr>
                          <w:szCs w:val="21"/>
                        </w:rPr>
                      </w:pPr>
                    </w:p>
                  </w:txbxContent>
                </v:textbox>
              </v:shape>
            </w:pict>
          </mc:Fallback>
        </mc:AlternateContent>
      </w:r>
    </w:p>
    <w:p w14:paraId="26F6B6DC">
      <w:pPr>
        <w:topLinePunct/>
        <w:adjustRightInd w:val="0"/>
        <w:snapToGrid w:val="0"/>
        <w:spacing w:line="560" w:lineRule="exact"/>
        <w:jc w:val="right"/>
        <w:rPr>
          <w:rFonts w:hint="eastAsia" w:ascii="仿宋_GB2312" w:hAnsi="仿宋_GB2312" w:eastAsia="仿宋_GB2312" w:cs="仿宋_GB2312"/>
          <w:bCs/>
          <w:szCs w:val="21"/>
        </w:rPr>
      </w:pPr>
    </w:p>
    <w:p w14:paraId="69D86B19">
      <w:pPr>
        <w:topLinePunct/>
        <w:adjustRightInd w:val="0"/>
        <w:snapToGrid w:val="0"/>
        <w:spacing w:line="560" w:lineRule="exact"/>
        <w:jc w:val="right"/>
        <w:rPr>
          <w:rFonts w:hint="eastAsia" w:ascii="仿宋_GB2312" w:hAnsi="仿宋_GB2312" w:eastAsia="仿宋_GB2312" w:cs="仿宋_GB2312"/>
          <w:bCs/>
          <w:szCs w:val="21"/>
        </w:rPr>
      </w:pPr>
    </w:p>
    <w:p w14:paraId="1DA0C979">
      <w:pPr>
        <w:topLinePunct/>
        <w:adjustRightInd w:val="0"/>
        <w:snapToGrid w:val="0"/>
        <w:spacing w:line="560" w:lineRule="exact"/>
        <w:jc w:val="right"/>
        <w:rPr>
          <w:rFonts w:hint="eastAsia" w:ascii="仿宋_GB2312" w:hAnsi="仿宋_GB2312" w:eastAsia="仿宋_GB2312" w:cs="仿宋_GB2312"/>
          <w:bCs/>
          <w:szCs w:val="21"/>
        </w:rPr>
      </w:pPr>
    </w:p>
    <w:p w14:paraId="52C2F621">
      <w:pPr>
        <w:topLinePunct/>
        <w:adjustRightInd w:val="0"/>
        <w:snapToGrid w:val="0"/>
        <w:spacing w:line="560" w:lineRule="exact"/>
        <w:jc w:val="right"/>
        <w:rPr>
          <w:rFonts w:hint="eastAsia" w:ascii="仿宋_GB2312" w:hAnsi="仿宋_GB2312" w:eastAsia="仿宋_GB2312" w:cs="仿宋_GB2312"/>
          <w:bCs/>
          <w:szCs w:val="21"/>
        </w:rPr>
      </w:pPr>
    </w:p>
    <w:p w14:paraId="326F3800">
      <w:pPr>
        <w:topLinePunct/>
        <w:adjustRightInd w:val="0"/>
        <w:snapToGrid w:val="0"/>
        <w:spacing w:line="560" w:lineRule="exact"/>
        <w:rPr>
          <w:rFonts w:hint="eastAsia" w:ascii="仿宋_GB2312" w:hAnsi="仿宋_GB2312" w:eastAsia="仿宋_GB2312" w:cs="仿宋_GB2312"/>
          <w:bCs/>
          <w:sz w:val="32"/>
          <w:szCs w:val="32"/>
        </w:rPr>
      </w:pPr>
    </w:p>
    <w:p w14:paraId="51A11691">
      <w:pPr>
        <w:wordWrap w:val="0"/>
        <w:topLinePunct/>
        <w:adjustRightInd w:val="0"/>
        <w:snapToGrid w:val="0"/>
        <w:spacing w:line="560" w:lineRule="exact"/>
        <w:jc w:val="righ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 xml:space="preserve"> 单位名称（盖章）：</w:t>
      </w:r>
      <w:r>
        <w:rPr>
          <w:rFonts w:hint="eastAsia" w:ascii="仿宋_GB2312" w:hAnsi="仿宋_GB2312" w:eastAsia="仿宋_GB2312" w:cs="仿宋_GB2312"/>
          <w:bCs/>
          <w:sz w:val="32"/>
          <w:szCs w:val="32"/>
          <w:lang w:val="en-US" w:eastAsia="zh-CN"/>
        </w:rPr>
        <w:t xml:space="preserve">                  </w:t>
      </w:r>
    </w:p>
    <w:p w14:paraId="4DE50A13">
      <w:pPr>
        <w:topLinePunct/>
        <w:adjustRightInd w:val="0"/>
        <w:snapToGrid w:val="0"/>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日期：    年    月    日</w:t>
      </w:r>
    </w:p>
    <w:p w14:paraId="395A0BA9">
      <w:pPr>
        <w:pStyle w:val="4"/>
        <w:adjustRightInd w:val="0"/>
        <w:snapToGrid w:val="0"/>
        <w:spacing w:line="560" w:lineRule="exact"/>
        <w:rPr>
          <w:rFonts w:hint="eastAsia" w:ascii="仿宋_GB2312" w:hAnsi="仿宋_GB2312" w:eastAsia="仿宋_GB2312" w:cs="仿宋_GB2312"/>
          <w:bCs/>
        </w:rPr>
        <w:sectPr>
          <w:pgSz w:w="11906" w:h="16838"/>
          <w:pgMar w:top="2154" w:right="1531" w:bottom="1984" w:left="1531" w:header="851" w:footer="992" w:gutter="0"/>
          <w:pgNumType w:fmt="numberInDash"/>
          <w:cols w:space="720" w:num="1"/>
          <w:docGrid w:type="lines" w:linePitch="312" w:charSpace="0"/>
        </w:sectPr>
      </w:pPr>
    </w:p>
    <w:p w14:paraId="3CD15B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 w:bidi="ar"/>
        </w:rPr>
        <w:t>附件3-4</w:t>
      </w:r>
    </w:p>
    <w:p w14:paraId="13FAB7A0">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center"/>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CN" w:bidi="ar"/>
        </w:rPr>
        <w:t>授权委托书</w:t>
      </w:r>
    </w:p>
    <w:p w14:paraId="619DBA52">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center"/>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CN" w:bidi="ar"/>
        </w:rPr>
        <w:t xml:space="preserve"> </w:t>
      </w:r>
    </w:p>
    <w:p w14:paraId="5EFCBB6E">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本人</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（姓名、职务）系_______________（申报单位名称）的法定代表人，现授权</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（姓名、职务）为我方代理人。代理人根据授权，以我方名义签署、澄清、补正、修改、撤回、提交</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eastAsia="仿宋_GB2312" w:cs="Times New Roman"/>
          <w:kern w:val="2"/>
          <w:sz w:val="32"/>
          <w:szCs w:val="32"/>
          <w:highlight w:val="none"/>
          <w:u w:val="single"/>
          <w:lang w:val="en-US" w:eastAsia="zh-CN" w:bidi="ar"/>
        </w:rPr>
        <w:t>湖南省</w:t>
      </w:r>
      <w:r>
        <w:rPr>
          <w:rFonts w:hint="default" w:ascii="Times New Roman" w:hAnsi="Times New Roman" w:eastAsia="仿宋_GB2312" w:cs="Times New Roman"/>
          <w:kern w:val="2"/>
          <w:sz w:val="32"/>
          <w:szCs w:val="32"/>
          <w:highlight w:val="none"/>
          <w:u w:val="single"/>
          <w:lang w:val="en-US" w:eastAsia="zh-CN" w:bidi="ar"/>
        </w:rPr>
        <w:t xml:space="preserve">省本级“三医”领域公共数据资源授权运营 </w:t>
      </w:r>
      <w:r>
        <w:rPr>
          <w:rFonts w:hint="default" w:ascii="Times New Roman" w:hAnsi="Times New Roman" w:eastAsia="仿宋_GB2312" w:cs="Times New Roman"/>
          <w:kern w:val="2"/>
          <w:sz w:val="32"/>
          <w:szCs w:val="32"/>
          <w:highlight w:val="none"/>
          <w:lang w:val="en-US" w:eastAsia="zh-CN" w:bidi="ar"/>
        </w:rPr>
        <w:t>申报材料，签订合同和处理有关事宜，其法律后果由我方承担。</w:t>
      </w:r>
    </w:p>
    <w:p w14:paraId="0222B008">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委托期限：</w:t>
      </w:r>
      <w:r>
        <w:rPr>
          <w:rFonts w:hint="default" w:ascii="Times New Roman" w:hAnsi="Times New Roman" w:eastAsia="仿宋_GB2312" w:cs="Times New Roman"/>
          <w:kern w:val="2"/>
          <w:sz w:val="32"/>
          <w:szCs w:val="32"/>
          <w:highlight w:val="none"/>
          <w:u w:val="single"/>
          <w:lang w:val="en-US" w:eastAsia="zh-CN" w:bidi="ar"/>
        </w:rPr>
        <w:t xml:space="preserve">                      </w:t>
      </w:r>
    </w:p>
    <w:p w14:paraId="320E2915">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代理人无转委托权。</w:t>
      </w:r>
    </w:p>
    <w:p w14:paraId="2E23C644">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本授权书于</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日签字生效，特此声明。</w:t>
      </w:r>
    </w:p>
    <w:p w14:paraId="479285AC">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22"/>
      </w:tblGrid>
      <w:tr w14:paraId="32E9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6"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45766D78">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委托代理人身份证复印件</w:t>
            </w:r>
          </w:p>
        </w:tc>
      </w:tr>
    </w:tbl>
    <w:p w14:paraId="74139A88">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4A9F4B26">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申报单位名称（盖章）：</w:t>
      </w:r>
    </w:p>
    <w:p w14:paraId="2F9A1455">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法定代表人（签字或盖章）：</w:t>
      </w:r>
      <w:r>
        <w:rPr>
          <w:rFonts w:hint="default" w:ascii="Times New Roman" w:hAnsi="Times New Roman" w:eastAsia="仿宋_GB2312" w:cs="Times New Roman"/>
          <w:kern w:val="2"/>
          <w:sz w:val="32"/>
          <w:szCs w:val="32"/>
          <w:highlight w:val="none"/>
          <w:u w:val="single"/>
          <w:lang w:val="en-US" w:eastAsia="zh-CN" w:bidi="ar"/>
        </w:rPr>
        <w:t xml:space="preserve">                    </w:t>
      </w:r>
    </w:p>
    <w:p w14:paraId="588E6BD7">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委托代理人（签字或盖章）：</w:t>
      </w:r>
      <w:r>
        <w:rPr>
          <w:rFonts w:hint="default" w:ascii="Times New Roman" w:hAnsi="Times New Roman" w:eastAsia="仿宋_GB2312" w:cs="Times New Roman"/>
          <w:kern w:val="2"/>
          <w:sz w:val="32"/>
          <w:szCs w:val="32"/>
          <w:highlight w:val="none"/>
          <w:u w:val="single"/>
          <w:lang w:val="en-US" w:eastAsia="zh-CN" w:bidi="ar"/>
        </w:rPr>
        <w:t xml:space="preserve">                    </w:t>
      </w:r>
    </w:p>
    <w:p w14:paraId="13C8C5C7">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8466">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54EDD">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B54EDD">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E200D"/>
    <w:multiLevelType w:val="singleLevel"/>
    <w:tmpl w:val="D3FE200D"/>
    <w:lvl w:ilvl="0" w:tentative="0">
      <w:start w:val="3"/>
      <w:numFmt w:val="chineseCounting"/>
      <w:suff w:val="nothing"/>
      <w:lvlText w:val="（%1）"/>
      <w:lvlJc w:val="left"/>
      <w:rPr>
        <w:rFonts w:hint="eastAsia"/>
      </w:r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902F8"/>
    <w:rsid w:val="71D9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eastAsia="仿宋_GB2312"/>
      <w:i/>
      <w:sz w:val="32"/>
    </w:rPr>
  </w:style>
  <w:style w:type="paragraph" w:styleId="4">
    <w:name w:val="Body Text"/>
    <w:basedOn w:val="1"/>
    <w:qFormat/>
    <w:uiPriority w:val="0"/>
    <w:pPr>
      <w:keepNext w:val="0"/>
      <w:keepLines w:val="0"/>
      <w:widowControl w:val="0"/>
      <w:suppressLineNumbers w:val="0"/>
      <w:spacing w:after="120" w:afterAutospacing="0" w:line="276" w:lineRule="auto"/>
      <w:jc w:val="both"/>
    </w:pPr>
    <w:rPr>
      <w:rFonts w:hint="default" w:ascii="Calibri" w:hAnsi="Calibri" w:eastAsia="方正仿宋_GBK" w:cs="Times New Roman"/>
      <w:kern w:val="2"/>
      <w:sz w:val="32"/>
      <w:szCs w:val="32"/>
      <w:lang w:val="en-US" w:eastAsia="zh-CN" w:bidi="ar"/>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2026-03-19T14:37:00Z</dcterms:created>
  <dc:creator>LZY.</dc:creator>
  <cp:lastModifiedBy>LZY.</cp:lastModifiedBy>
  <dcterms:modified xsi:type="dcterms:W3CDTF">2026-03-19T14:39:04Z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1B56A735F90B4BEF8E2280B5C97FDF1D_11</vt:lpwstr>
  </property>
  <property fmtid="{D5CDD505-2E9C-101B-9397-08002B2CF9AE}" pid="4" name="KSOTemplateDocerSaveRecord">
    <vt:lpwstr>eyJoZGlkIjoiMjg2MzRjYTRmOGE3YTNmYjgyOTMwZTZjOGVhZmM0NWYiLCJ1c2VySWQiOiIyNzIwMjUwNzAifQ==</vt:lpwstr>
  </property>
</Properties>
</file>