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default" w:ascii="Times New Roman" w:hAnsi="Times New Roman" w:eastAsia="黑体" w:cs="Times New Roman"/>
          <w:sz w:val="32"/>
          <w:szCs w:val="32"/>
          <w:lang w:val="en-US" w:eastAsia="zh-CN"/>
        </w:rPr>
      </w:pPr>
      <w:r>
        <w:rPr>
          <w:rFonts w:hint="default" w:ascii="Times New Roman" w:hAnsi="Times New Roman" w:eastAsia="黑体" w:cs="Times New Roman"/>
          <w:sz w:val="32"/>
          <w:szCs w:val="32"/>
          <w:lang w:val="en-US" w:eastAsia="zh-CN"/>
        </w:rPr>
        <w:t>附件1</w:t>
      </w:r>
      <w:r>
        <w:rPr>
          <w:rFonts w:hint="eastAsia" w:ascii="Times New Roman" w:hAnsi="Times New Roman" w:eastAsia="黑体" w:cs="Times New Roman"/>
          <w:sz w:val="32"/>
          <w:szCs w:val="32"/>
          <w:lang w:val="en-US" w:eastAsia="zh-CN"/>
        </w:rPr>
        <w:t>-1</w:t>
      </w:r>
    </w:p>
    <w:p>
      <w:pPr>
        <w:jc w:val="center"/>
        <w:rPr>
          <w:rFonts w:hint="default" w:ascii="Times New Roman" w:hAnsi="Times New Roman" w:eastAsia="仿宋_GB2312" w:cs="Times New Roman"/>
          <w:sz w:val="32"/>
          <w:szCs w:val="32"/>
          <w:lang w:val="en-US" w:eastAsia="zh-CN"/>
        </w:rPr>
      </w:pPr>
      <w:bookmarkStart w:id="0" w:name="_GoBack"/>
      <w:r>
        <w:rPr>
          <w:rFonts w:hint="eastAsia" w:ascii="方正小标宋简体" w:hAnsi="方正小标宋简体" w:eastAsia="方正小标宋简体" w:cs="方正小标宋简体"/>
          <w:sz w:val="44"/>
          <w:szCs w:val="44"/>
          <w:lang w:val="en-US" w:eastAsia="zh-CN"/>
        </w:rPr>
        <w:t>湖南省一般治疗类医疗服务项目价格表</w:t>
      </w:r>
    </w:p>
    <w:bookmarkEnd w:id="0"/>
    <w:tbl>
      <w:tblPr>
        <w:tblStyle w:val="3"/>
        <w:tblW w:w="5022" w:type="pct"/>
        <w:tblInd w:w="-7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85"/>
        <w:gridCol w:w="1472"/>
        <w:gridCol w:w="1312"/>
        <w:gridCol w:w="1318"/>
        <w:gridCol w:w="2217"/>
        <w:gridCol w:w="895"/>
        <w:gridCol w:w="666"/>
        <w:gridCol w:w="672"/>
        <w:gridCol w:w="2040"/>
        <w:gridCol w:w="486"/>
        <w:gridCol w:w="556"/>
        <w:gridCol w:w="449"/>
        <w:gridCol w:w="4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序号</w:t>
            </w:r>
          </w:p>
        </w:tc>
        <w:tc>
          <w:tcPr>
            <w:tcW w:w="51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国家项目代码</w:t>
            </w:r>
          </w:p>
        </w:tc>
        <w:tc>
          <w:tcPr>
            <w:tcW w:w="51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spacing w:val="-11"/>
                <w:kern w:val="0"/>
                <w:sz w:val="18"/>
                <w:szCs w:val="18"/>
                <w:u w:val="none"/>
                <w:lang w:val="en-US" w:eastAsia="zh-CN" w:bidi="ar"/>
              </w:rPr>
              <w:t>立项指南项目名称</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服务产出</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价格构成</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加收项</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扩展项</w:t>
            </w: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kern w:val="0"/>
                <w:sz w:val="18"/>
                <w:szCs w:val="18"/>
                <w:u w:val="none"/>
                <w:lang w:val="en-US" w:eastAsia="zh-CN" w:bidi="ar"/>
              </w:rPr>
            </w:pPr>
            <w:r>
              <w:rPr>
                <w:rFonts w:hint="eastAsia" w:ascii="方正书宋简体" w:hAnsi="方正书宋简体" w:eastAsia="方正书宋简体" w:cs="方正书宋简体"/>
                <w:b/>
                <w:bCs/>
                <w:i w:val="0"/>
                <w:iCs w:val="0"/>
                <w:color w:val="auto"/>
                <w:kern w:val="0"/>
                <w:sz w:val="18"/>
                <w:szCs w:val="18"/>
                <w:u w:val="none"/>
                <w:lang w:val="en-US" w:eastAsia="zh-CN" w:bidi="ar"/>
              </w:rPr>
              <w:t>计价</w:t>
            </w:r>
          </w:p>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单位</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计价说明</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一类价格</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基准价格</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支付分类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自付比例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blHeader/>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b/>
                <w:bCs/>
                <w:i w:val="0"/>
                <w:iCs w:val="0"/>
                <w:color w:val="auto"/>
                <w:sz w:val="18"/>
                <w:szCs w:val="18"/>
                <w:u w:val="none"/>
              </w:rPr>
            </w:pPr>
          </w:p>
        </w:tc>
        <w:tc>
          <w:tcPr>
            <w:tcW w:w="51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b/>
                <w:bCs/>
                <w:i w:val="0"/>
                <w:iCs w:val="0"/>
                <w:color w:val="auto"/>
                <w:sz w:val="18"/>
                <w:szCs w:val="18"/>
                <w:u w:val="none"/>
              </w:rPr>
            </w:pPr>
          </w:p>
        </w:tc>
        <w:tc>
          <w:tcPr>
            <w:tcW w:w="51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b/>
                <w:bCs/>
                <w:i w:val="0"/>
                <w:iCs w:val="0"/>
                <w:color w:val="auto"/>
                <w:sz w:val="18"/>
                <w:szCs w:val="18"/>
                <w:u w:val="none"/>
              </w:rPr>
            </w:pP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b/>
                <w:bCs/>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b/>
                <w:bCs/>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b/>
                <w:bCs/>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b/>
                <w:bCs/>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b/>
                <w:bCs/>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b/>
                <w:bCs/>
                <w:i w:val="0"/>
                <w:iCs w:val="0"/>
                <w:color w:val="auto"/>
                <w:sz w:val="18"/>
                <w:szCs w:val="18"/>
                <w:u w:val="none"/>
              </w:rPr>
            </w:pPr>
          </w:p>
        </w:tc>
        <w:tc>
          <w:tcPr>
            <w:tcW w:w="415" w:type="pct"/>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b/>
                <w:bCs/>
                <w:i w:val="0"/>
                <w:iCs w:val="0"/>
                <w:color w:val="auto"/>
                <w:sz w:val="18"/>
                <w:szCs w:val="18"/>
                <w:u w:val="none"/>
              </w:rPr>
            </w:pPr>
            <w:r>
              <w:rPr>
                <w:rFonts w:hint="eastAsia" w:ascii="方正书宋简体" w:hAnsi="方正书宋简体" w:eastAsia="方正书宋简体" w:cs="方正书宋简体"/>
                <w:b/>
                <w:bCs/>
                <w:i w:val="0"/>
                <w:iCs w:val="0"/>
                <w:color w:val="auto"/>
                <w:kern w:val="0"/>
                <w:sz w:val="18"/>
                <w:szCs w:val="18"/>
                <w:u w:val="none"/>
                <w:lang w:val="en-US" w:eastAsia="zh-CN" w:bidi="ar"/>
              </w:rPr>
              <w:t>价格单位：元</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011203000010000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采血费（末梢）</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Style w:val="7"/>
                <w:rFonts w:hint="eastAsia" w:ascii="方正书宋简体" w:hAnsi="方正书宋简体" w:eastAsia="方正书宋简体" w:cs="方正书宋简体"/>
                <w:i w:val="0"/>
                <w:iCs w:val="0"/>
                <w:color w:val="auto"/>
                <w:spacing w:val="-11"/>
                <w:sz w:val="18"/>
                <w:szCs w:val="18"/>
                <w:u w:val="none"/>
                <w:lang w:bidi="ar"/>
              </w:rPr>
            </w:pPr>
            <w:r>
              <w:rPr>
                <w:rStyle w:val="7"/>
                <w:rFonts w:hint="eastAsia" w:ascii="方正书宋简体" w:hAnsi="方正书宋简体" w:eastAsia="方正书宋简体" w:cs="方正书宋简体"/>
                <w:color w:val="auto"/>
                <w:spacing w:val="-11"/>
                <w:sz w:val="18"/>
                <w:szCs w:val="18"/>
                <w:lang w:val="en-US" w:eastAsia="zh-CN" w:bidi="ar"/>
              </w:rPr>
              <w:t>通过末梢采集血液。</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所定价格涵盖核对信息、评估、定位、消毒、穿刺、采血、拔针、按压、血样保存、送检、处理用物等步骤所需的人力资源和基本物质资源消耗。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指：一次完整成功的采血过程。</w:t>
            </w:r>
          </w:p>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末梢</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指：指尖、耳尖、足跟等。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011203000020000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采血费（静脉）</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Style w:val="7"/>
                <w:rFonts w:hint="eastAsia" w:ascii="方正书宋简体" w:hAnsi="方正书宋简体" w:eastAsia="方正书宋简体" w:cs="方正书宋简体"/>
                <w:i w:val="0"/>
                <w:iCs w:val="0"/>
                <w:color w:val="auto"/>
                <w:spacing w:val="-11"/>
                <w:sz w:val="18"/>
                <w:szCs w:val="18"/>
                <w:u w:val="none"/>
                <w:lang w:bidi="ar"/>
              </w:rPr>
            </w:pPr>
            <w:r>
              <w:rPr>
                <w:rStyle w:val="7"/>
                <w:rFonts w:hint="eastAsia" w:ascii="方正书宋简体" w:hAnsi="方正书宋简体" w:eastAsia="方正书宋简体" w:cs="方正书宋简体"/>
                <w:color w:val="auto"/>
                <w:spacing w:val="-11"/>
                <w:sz w:val="18"/>
                <w:szCs w:val="18"/>
                <w:lang w:val="en-US" w:eastAsia="zh-CN" w:bidi="ar"/>
              </w:rPr>
              <w:t>通过静脉采集血液。</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所定价格涵盖核对信息、评估、定位、消毒、穿刺、采血、拔针、按压、血样保存、送检、处理用物等步骤所需的人力资源和基本物质资源消耗。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指：一次完整成功的采血过程。</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011203000020001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采血费（静脉）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63" w:leftChars="-30" w:right="-63" w:rightChars="-30"/>
              <w:jc w:val="both"/>
              <w:textAlignment w:val="center"/>
              <w:rPr>
                <w:rStyle w:val="7"/>
                <w:rFonts w:hint="eastAsia" w:ascii="方正书宋简体" w:hAnsi="方正书宋简体" w:eastAsia="方正书宋简体" w:cs="方正书宋简体"/>
                <w:i w:val="0"/>
                <w:iCs w:val="0"/>
                <w:color w:val="auto"/>
                <w:spacing w:val="-11"/>
                <w:sz w:val="18"/>
                <w:szCs w:val="18"/>
                <w:u w:val="none"/>
                <w:lang w:bidi="ar"/>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011203000030000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采血费（动脉）</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63" w:leftChars="-30" w:right="-63" w:rightChars="-30"/>
              <w:jc w:val="both"/>
              <w:textAlignment w:val="center"/>
              <w:rPr>
                <w:rStyle w:val="7"/>
                <w:rFonts w:hint="eastAsia" w:ascii="方正书宋简体" w:hAnsi="方正书宋简体" w:eastAsia="方正书宋简体" w:cs="方正书宋简体"/>
                <w:i w:val="0"/>
                <w:iCs w:val="0"/>
                <w:color w:val="auto"/>
                <w:spacing w:val="-11"/>
                <w:sz w:val="18"/>
                <w:szCs w:val="18"/>
                <w:u w:val="none"/>
                <w:lang w:bidi="ar"/>
              </w:rPr>
            </w:pPr>
            <w:r>
              <w:rPr>
                <w:rStyle w:val="7"/>
                <w:rFonts w:hint="eastAsia" w:ascii="方正书宋简体" w:hAnsi="方正书宋简体" w:eastAsia="方正书宋简体" w:cs="方正书宋简体"/>
                <w:color w:val="auto"/>
                <w:spacing w:val="-11"/>
                <w:sz w:val="18"/>
                <w:szCs w:val="18"/>
                <w:lang w:val="en-US" w:eastAsia="zh-CN" w:bidi="ar"/>
              </w:rPr>
              <w:t>通过动脉采集血液。</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所定价格涵盖核对信息、评估、定位、消毒、穿刺、采血、拔针、按压、血样保存、送检、处理用物等步骤所需的人力资源和基本物质资源消耗。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指：一次完整成功的采血过程。</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011203000030001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采血费（动脉）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注射费（普通注射）</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通过肌肉、皮内、皮下注射方式，完成液体注入。</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所定价格涵盖核对信息、评估、配制、定位、消毒、注射、拔针、按压、观察用药反应、记录、处理用物等步骤所需的人力资源和基本物质资源消耗。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3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每完成一次完整成功的注射操作，可计费一次。</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3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注射费（普通注射）</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注射费（静脉推注）</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通过静脉通路完成液体推注。</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所定价格涵盖核对信息、评估、配制、定位、消毒、穿刺或连接已有管路</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给药装置、推注、拔针、按压或冲管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封管、观察用药反应、记录、处理用物以及必要时加注药液等步骤所需的人力资源和基本物质资源消耗。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Style w:val="7"/>
                <w:rFonts w:hint="eastAsia" w:ascii="方正书宋简体" w:hAnsi="方正书宋简体" w:eastAsia="方正书宋简体" w:cs="方正书宋简体"/>
                <w:color w:val="auto"/>
                <w:spacing w:val="-6"/>
                <w:sz w:val="18"/>
                <w:szCs w:val="18"/>
                <w:lang w:val="en-US" w:eastAsia="zh-CN" w:bidi="ar"/>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11</w:t>
            </w:r>
            <w:r>
              <w:rPr>
                <w:rStyle w:val="6"/>
                <w:rFonts w:hint="eastAsia" w:ascii="方正书宋简体" w:hAnsi="方正书宋简体" w:eastAsia="方正书宋简体" w:cs="方正书宋简体"/>
                <w:color w:val="auto"/>
                <w:spacing w:val="-6"/>
                <w:sz w:val="18"/>
                <w:szCs w:val="18"/>
                <w:lang w:val="en-US" w:eastAsia="zh-CN" w:bidi="ar"/>
              </w:rPr>
              <w:t>精准定量输注</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4"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每完成一次完整成功的注射操作，可计费一次。经多次穿刺构建不同通路的，可累计计费。</w:t>
            </w:r>
          </w:p>
          <w:p>
            <w:pPr>
              <w:keepNext w:val="0"/>
              <w:keepLines w:val="0"/>
              <w:widowControl/>
              <w:suppressLineNumbers w:val="0"/>
              <w:adjustRightInd w:val="0"/>
              <w:snapToGrid w:val="0"/>
              <w:spacing w:line="214"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精准定量输注</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指：通过输液泵等装置将药液精确定量控制注入患者体内。按每组每小时</w:t>
            </w: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元加收。</w:t>
            </w:r>
          </w:p>
          <w:p>
            <w:pPr>
              <w:keepNext w:val="0"/>
              <w:keepLines w:val="0"/>
              <w:widowControl/>
              <w:suppressLineNumbers w:val="0"/>
              <w:adjustRightInd w:val="0"/>
              <w:snapToGrid w:val="0"/>
              <w:spacing w:line="21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3.</w:t>
            </w:r>
            <w:r>
              <w:rPr>
                <w:rStyle w:val="9"/>
                <w:rFonts w:ascii="方正书宋简体" w:hAnsi="方正书宋简体" w:eastAsia="方正书宋简体" w:cs="方正书宋简体"/>
                <w:color w:val="auto"/>
                <w:sz w:val="18"/>
                <w:szCs w:val="18"/>
                <w:lang w:val="en-US" w:eastAsia="zh-CN" w:bidi="ar"/>
              </w:rPr>
              <w:t>已在外周静脉、深静脉、中心静脉、药物输注装置等建立输液通路的，再次进行注射的，可直接按此收费。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注射费（静脉推注）</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011202000020011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注射费（静脉推注）</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精准定量输注（加收）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注射费（动脉推注）</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通过动脉通路完成液体推注。</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所定价格涵盖核对信息、评估、配制、定位、消毒、穿刺或连接已有管路</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给药装置、推注、拔针、按压或冲管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封管、观察用药反应、记录、处理用物以及必要时加注药液等步骤所需的人力资源和基本物质资源消耗。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每完成一次完整成功的注射操作，可计费一次。经多次穿刺构建不同通路的，可累计计费。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注射费（动脉推注）</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注射费（静脉输液）</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通过静脉通路完成液体输注。</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所定价格涵盖核对信息、评估、配制、连接输液器、定位、消毒、排气、穿刺、固定、滴注、拔针、按压或冲管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封管、观察用药反应、记录、处理用物，以及必要时加温、加压输注或加注药液等步骤所需的人力资源和基本物质资源消耗。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Style w:val="7"/>
                <w:rFonts w:hint="eastAsia" w:ascii="方正书宋简体" w:hAnsi="方正书宋简体" w:eastAsia="方正书宋简体" w:cs="方正书宋简体"/>
                <w:color w:val="auto"/>
                <w:sz w:val="18"/>
                <w:szCs w:val="18"/>
                <w:lang w:val="en-US" w:eastAsia="zh-CN" w:bidi="ar"/>
              </w:rPr>
            </w:pPr>
            <w:r>
              <w:rPr>
                <w:rStyle w:val="6"/>
                <w:rFonts w:hint="eastAsia" w:ascii="方正书宋简体" w:hAnsi="方正书宋简体" w:eastAsia="方正书宋简体" w:cs="方正书宋简体"/>
                <w:color w:val="auto"/>
                <w:spacing w:val="-11"/>
                <w:sz w:val="18"/>
                <w:szCs w:val="18"/>
                <w:lang w:val="en-US" w:eastAsia="zh-CN" w:bidi="ar"/>
              </w:rPr>
              <w:t>01儿童加收</w:t>
            </w:r>
          </w:p>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11</w:t>
            </w:r>
            <w:r>
              <w:rPr>
                <w:rStyle w:val="6"/>
                <w:rFonts w:hint="eastAsia" w:ascii="方正书宋简体" w:hAnsi="方正书宋简体" w:eastAsia="方正书宋简体" w:cs="方正书宋简体"/>
                <w:color w:val="auto"/>
                <w:sz w:val="18"/>
                <w:szCs w:val="18"/>
                <w:lang w:val="en-US" w:eastAsia="zh-CN" w:bidi="ar"/>
              </w:rPr>
              <w:t>精准定量输注</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14" w:lineRule="exact"/>
              <w:ind w:left="-42" w:leftChars="-20" w:right="-42" w:rightChars="-20"/>
              <w:jc w:val="both"/>
              <w:textAlignment w:val="center"/>
              <w:rPr>
                <w:rStyle w:val="10"/>
                <w:rFonts w:hint="eastAsia" w:ascii="方正书宋简体" w:hAnsi="方正书宋简体" w:eastAsia="方正书宋简体" w:cs="方正书宋简体"/>
                <w:color w:val="auto"/>
                <w:sz w:val="18"/>
                <w:szCs w:val="18"/>
                <w:lang w:val="en-US" w:eastAsia="zh-CN" w:bidi="ar"/>
              </w:rPr>
            </w:pPr>
            <w:r>
              <w:rPr>
                <w:rStyle w:val="10"/>
                <w:rFonts w:hint="eastAsia" w:ascii="方正书宋简体" w:hAnsi="方正书宋简体" w:eastAsia="方正书宋简体" w:cs="方正书宋简体"/>
                <w:color w:val="auto"/>
                <w:sz w:val="18"/>
                <w:szCs w:val="18"/>
                <w:lang w:val="en-US" w:eastAsia="zh-CN" w:bidi="ar"/>
              </w:rPr>
              <w:t>1.</w:t>
            </w:r>
            <w:r>
              <w:rPr>
                <w:rStyle w:val="11"/>
                <w:rFonts w:ascii="方正书宋简体" w:hAnsi="方正书宋简体" w:eastAsia="方正书宋简体" w:cs="方正书宋简体"/>
                <w:color w:val="auto"/>
                <w:sz w:val="18"/>
                <w:szCs w:val="18"/>
                <w:lang w:val="en-US" w:eastAsia="zh-CN" w:bidi="ar"/>
              </w:rPr>
              <w:t>如</w:t>
            </w:r>
            <w:r>
              <w:rPr>
                <w:rStyle w:val="11"/>
                <w:rFonts w:ascii="方正书宋简体" w:hAnsi="方正书宋简体" w:eastAsia="方正书宋简体" w:cs="方正书宋简体"/>
                <w:color w:val="auto"/>
                <w:spacing w:val="-6"/>
                <w:kern w:val="0"/>
                <w:sz w:val="18"/>
                <w:szCs w:val="18"/>
                <w:lang w:val="en-US" w:eastAsia="zh-CN" w:bidi="ar"/>
              </w:rPr>
              <w:t>在静脉输液过程中，通过在管路或者容器中注药，不得另外收取各类</w:t>
            </w:r>
            <w:r>
              <w:rPr>
                <w:rStyle w:val="10"/>
                <w:rFonts w:hint="eastAsia" w:ascii="方正书宋简体" w:hAnsi="方正书宋简体" w:eastAsia="方正书宋简体" w:cs="方正书宋简体"/>
                <w:color w:val="auto"/>
                <w:spacing w:val="-6"/>
                <w:kern w:val="0"/>
                <w:sz w:val="18"/>
                <w:szCs w:val="18"/>
                <w:lang w:val="en-US" w:eastAsia="zh-CN" w:bidi="ar"/>
              </w:rPr>
              <w:t>“</w:t>
            </w:r>
            <w:r>
              <w:rPr>
                <w:rStyle w:val="11"/>
                <w:rFonts w:ascii="方正书宋简体" w:hAnsi="方正书宋简体" w:eastAsia="方正书宋简体" w:cs="方正书宋简体"/>
                <w:color w:val="auto"/>
                <w:spacing w:val="-6"/>
                <w:kern w:val="0"/>
                <w:sz w:val="18"/>
                <w:szCs w:val="18"/>
                <w:lang w:val="en-US" w:eastAsia="zh-CN" w:bidi="ar"/>
              </w:rPr>
              <w:t>注射费</w:t>
            </w:r>
            <w:r>
              <w:rPr>
                <w:rStyle w:val="10"/>
                <w:rFonts w:hint="eastAsia" w:ascii="方正书宋简体" w:hAnsi="方正书宋简体" w:eastAsia="方正书宋简体" w:cs="方正书宋简体"/>
                <w:color w:val="auto"/>
                <w:spacing w:val="-6"/>
                <w:kern w:val="0"/>
                <w:sz w:val="18"/>
                <w:szCs w:val="18"/>
                <w:lang w:val="en-US" w:eastAsia="zh-CN" w:bidi="ar"/>
              </w:rPr>
              <w:t>”</w:t>
            </w:r>
            <w:r>
              <w:rPr>
                <w:rStyle w:val="11"/>
                <w:rFonts w:ascii="方正书宋简体" w:hAnsi="方正书宋简体" w:eastAsia="方正书宋简体" w:cs="方正书宋简体"/>
                <w:color w:val="auto"/>
                <w:spacing w:val="-6"/>
                <w:kern w:val="0"/>
                <w:sz w:val="18"/>
                <w:szCs w:val="18"/>
                <w:lang w:val="en-US" w:eastAsia="zh-CN" w:bidi="ar"/>
              </w:rPr>
              <w:t>。</w:t>
            </w:r>
          </w:p>
          <w:p>
            <w:pPr>
              <w:keepNext w:val="0"/>
              <w:keepLines w:val="0"/>
              <w:widowControl/>
              <w:suppressLineNumbers w:val="0"/>
              <w:adjustRightInd w:val="0"/>
              <w:snapToGrid w:val="0"/>
              <w:spacing w:line="214" w:lineRule="exact"/>
              <w:ind w:left="-42" w:leftChars="-20" w:right="-42" w:rightChars="-20"/>
              <w:jc w:val="both"/>
              <w:textAlignment w:val="center"/>
              <w:rPr>
                <w:rStyle w:val="10"/>
                <w:rFonts w:hint="eastAsia" w:ascii="方正书宋简体" w:hAnsi="方正书宋简体" w:eastAsia="方正书宋简体" w:cs="方正书宋简体"/>
                <w:color w:val="auto"/>
                <w:sz w:val="18"/>
                <w:szCs w:val="18"/>
                <w:lang w:val="en-US" w:eastAsia="zh-CN" w:bidi="ar"/>
              </w:rPr>
            </w:pPr>
            <w:r>
              <w:rPr>
                <w:rStyle w:val="10"/>
                <w:rFonts w:hint="eastAsia" w:ascii="方正书宋简体" w:hAnsi="方正书宋简体" w:eastAsia="方正书宋简体" w:cs="方正书宋简体"/>
                <w:color w:val="auto"/>
                <w:sz w:val="18"/>
                <w:szCs w:val="18"/>
                <w:lang w:val="en-US" w:eastAsia="zh-CN" w:bidi="ar"/>
              </w:rPr>
              <w:t>2.</w:t>
            </w:r>
            <w:r>
              <w:rPr>
                <w:rStyle w:val="11"/>
                <w:rFonts w:ascii="方正书宋简体" w:hAnsi="方正书宋简体" w:eastAsia="方正书宋简体" w:cs="方正书宋简体"/>
                <w:color w:val="auto"/>
                <w:sz w:val="18"/>
                <w:szCs w:val="18"/>
                <w:lang w:val="en-US" w:eastAsia="zh-CN" w:bidi="ar"/>
              </w:rPr>
              <w:t>每完成一次完整的注射操作，可计费一次。经多次穿刺构建不同通路的，可累计计费。</w:t>
            </w:r>
          </w:p>
          <w:p>
            <w:pPr>
              <w:keepNext w:val="0"/>
              <w:keepLines w:val="0"/>
              <w:widowControl/>
              <w:suppressLineNumbers w:val="0"/>
              <w:adjustRightInd w:val="0"/>
              <w:snapToGrid w:val="0"/>
              <w:spacing w:line="214" w:lineRule="exact"/>
              <w:ind w:left="-42" w:leftChars="-20" w:right="-42" w:rightChars="-20"/>
              <w:jc w:val="both"/>
              <w:textAlignment w:val="center"/>
              <w:rPr>
                <w:rStyle w:val="10"/>
                <w:rFonts w:hint="eastAsia" w:ascii="方正书宋简体" w:hAnsi="方正书宋简体" w:eastAsia="方正书宋简体" w:cs="方正书宋简体"/>
                <w:color w:val="auto"/>
                <w:sz w:val="18"/>
                <w:szCs w:val="18"/>
                <w:lang w:val="en-US" w:eastAsia="zh-CN" w:bidi="ar"/>
              </w:rPr>
            </w:pPr>
            <w:r>
              <w:rPr>
                <w:rStyle w:val="10"/>
                <w:rFonts w:hint="eastAsia" w:ascii="方正书宋简体" w:hAnsi="方正书宋简体" w:eastAsia="方正书宋简体" w:cs="方正书宋简体"/>
                <w:color w:val="auto"/>
                <w:sz w:val="18"/>
                <w:szCs w:val="18"/>
                <w:lang w:val="en-US" w:eastAsia="zh-CN" w:bidi="ar"/>
              </w:rPr>
              <w:t>3.</w:t>
            </w:r>
            <w:r>
              <w:rPr>
                <w:rStyle w:val="11"/>
                <w:rFonts w:ascii="方正书宋简体" w:hAnsi="方正书宋简体" w:eastAsia="方正书宋简体" w:cs="方正书宋简体"/>
                <w:color w:val="auto"/>
                <w:sz w:val="18"/>
                <w:szCs w:val="18"/>
                <w:lang w:val="en-US" w:eastAsia="zh-CN" w:bidi="ar"/>
              </w:rPr>
              <w:t>已在外周静脉、深静脉、中心静脉、药物输注装置等建立输液通路的，再次进行注射的，可直接按此收费。</w:t>
            </w:r>
          </w:p>
          <w:p>
            <w:pPr>
              <w:keepNext w:val="0"/>
              <w:keepLines w:val="0"/>
              <w:widowControl/>
              <w:suppressLineNumbers w:val="0"/>
              <w:adjustRightInd w:val="0"/>
              <w:snapToGrid w:val="0"/>
              <w:spacing w:line="21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10"/>
                <w:rFonts w:hint="eastAsia" w:ascii="方正书宋简体" w:hAnsi="方正书宋简体" w:eastAsia="方正书宋简体" w:cs="方正书宋简体"/>
                <w:color w:val="auto"/>
                <w:sz w:val="18"/>
                <w:szCs w:val="18"/>
                <w:lang w:val="en-US" w:eastAsia="zh-CN" w:bidi="ar"/>
              </w:rPr>
              <w:t>4.</w:t>
            </w:r>
            <w:r>
              <w:rPr>
                <w:rStyle w:val="11"/>
                <w:rFonts w:ascii="方正书宋简体" w:hAnsi="方正书宋简体" w:eastAsia="方正书宋简体" w:cs="方正书宋简体"/>
                <w:color w:val="auto"/>
                <w:sz w:val="18"/>
                <w:szCs w:val="18"/>
                <w:lang w:val="en-US" w:eastAsia="zh-CN" w:bidi="ar"/>
              </w:rPr>
              <w:t>本项目所称的</w:t>
            </w:r>
            <w:r>
              <w:rPr>
                <w:rStyle w:val="10"/>
                <w:rFonts w:hint="eastAsia" w:ascii="方正书宋简体" w:hAnsi="方正书宋简体" w:eastAsia="方正书宋简体" w:cs="方正书宋简体"/>
                <w:color w:val="auto"/>
                <w:sz w:val="18"/>
                <w:szCs w:val="18"/>
                <w:lang w:val="en-US" w:eastAsia="zh-CN" w:bidi="ar"/>
              </w:rPr>
              <w:t>“</w:t>
            </w:r>
            <w:r>
              <w:rPr>
                <w:rStyle w:val="11"/>
                <w:rFonts w:ascii="方正书宋简体" w:hAnsi="方正书宋简体" w:eastAsia="方正书宋简体" w:cs="方正书宋简体"/>
                <w:color w:val="auto"/>
                <w:sz w:val="18"/>
                <w:szCs w:val="18"/>
                <w:lang w:val="en-US" w:eastAsia="zh-CN" w:bidi="ar"/>
              </w:rPr>
              <w:t>精准定量输注</w:t>
            </w:r>
            <w:r>
              <w:rPr>
                <w:rStyle w:val="10"/>
                <w:rFonts w:hint="eastAsia" w:ascii="方正书宋简体" w:hAnsi="方正书宋简体" w:eastAsia="方正书宋简体" w:cs="方正书宋简体"/>
                <w:color w:val="auto"/>
                <w:sz w:val="18"/>
                <w:szCs w:val="18"/>
                <w:lang w:val="en-US" w:eastAsia="zh-CN" w:bidi="ar"/>
              </w:rPr>
              <w:t>”</w:t>
            </w:r>
            <w:r>
              <w:rPr>
                <w:rStyle w:val="11"/>
                <w:rFonts w:ascii="方正书宋简体" w:hAnsi="方正书宋简体" w:eastAsia="方正书宋简体" w:cs="方正书宋简体"/>
                <w:color w:val="auto"/>
                <w:sz w:val="18"/>
                <w:szCs w:val="18"/>
                <w:lang w:val="en-US" w:eastAsia="zh-CN" w:bidi="ar"/>
              </w:rPr>
              <w:t>指：通过输液泵等装置将药液精确定量控制注入患者体内。按每组每小时</w:t>
            </w:r>
            <w:r>
              <w:rPr>
                <w:rStyle w:val="10"/>
                <w:rFonts w:hint="eastAsia" w:ascii="方正书宋简体" w:hAnsi="方正书宋简体" w:eastAsia="方正书宋简体" w:cs="方正书宋简体"/>
                <w:color w:val="auto"/>
                <w:sz w:val="18"/>
                <w:szCs w:val="18"/>
                <w:lang w:val="en-US" w:eastAsia="zh-CN" w:bidi="ar"/>
              </w:rPr>
              <w:t>2</w:t>
            </w:r>
            <w:r>
              <w:rPr>
                <w:rStyle w:val="11"/>
                <w:rFonts w:ascii="方正书宋简体" w:hAnsi="方正书宋简体" w:eastAsia="方正书宋简体" w:cs="方正书宋简体"/>
                <w:color w:val="auto"/>
                <w:sz w:val="18"/>
                <w:szCs w:val="18"/>
                <w:lang w:val="en-US" w:eastAsia="zh-CN" w:bidi="ar"/>
              </w:rPr>
              <w:t>元加收。</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注射费（静脉输液）</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9"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011202000040011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2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注射费（静脉输液）</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精准定量输注（加收）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2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1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注射费（静脉输血）</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通过静脉通路完成各类血制品输注。</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所定价格涵盖核对信息、评估、连接输血器、定位、消毒、排气、穿刺、固定、输注、拔针、按压或冲管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封管、观察输血反应、记录、处理用物，以及必要时加温、加压输注或加注血制品等步骤所需的人力资源和基本物质资源消耗。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每完成一次</w:t>
            </w:r>
            <w:r>
              <w:rPr>
                <w:rStyle w:val="12"/>
                <w:rFonts w:ascii="方正书宋简体" w:hAnsi="方正书宋简体" w:eastAsia="方正书宋简体" w:cs="方正书宋简体"/>
                <w:color w:val="auto"/>
                <w:sz w:val="18"/>
                <w:szCs w:val="18"/>
                <w:lang w:val="en-US" w:eastAsia="zh-CN" w:bidi="ar"/>
              </w:rPr>
              <w:t>（每袋血制品）</w:t>
            </w:r>
            <w:r>
              <w:rPr>
                <w:rStyle w:val="9"/>
                <w:rFonts w:ascii="方正书宋简体" w:hAnsi="方正书宋简体" w:eastAsia="方正书宋简体" w:cs="方正书宋简体"/>
                <w:color w:val="auto"/>
                <w:sz w:val="18"/>
                <w:szCs w:val="18"/>
                <w:lang w:val="en-US" w:eastAsia="zh-CN" w:bidi="ar"/>
              </w:rPr>
              <w:t>完整的注射操作，可计费一次。经多次穿刺构建不同通路的，可累计计费。</w:t>
            </w:r>
          </w:p>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已在外周静脉、深静脉、中心静脉、药物输注装置等建立输血通路的，再次进行输血的，可直接按此收费。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011202000050001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注射费（静脉输血）</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011202000060000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注射费（心内注射）</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通过经皮穿刺向心脏内注射药物。</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所定价格涵盖核对信息、评估、配制、定位、消毒、穿刺、注射、拔针、按压或冲管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封管、观察用药反应、记录、处理用物等步骤所需的人力资源和基本物质资源消耗。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每完成一次完整成功的注射操作，可计费一次。</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011202000060001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注射费（心内注射）</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011202000070000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注射费（局部封闭）</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通过在病灶周围多次注射，消除炎症、解除疼痛、软化瘢痕、改善功能或预防感染。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所定价格涵盖核对信息、评估、配制、定位、消毒、反复穿刺、注射、拔针、按压、观察用药反应、处理用物等步骤所需的人力资源和基本物质资源消耗。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01局部浸润注射</w:t>
            </w: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指：完成单个部位完整的局部封闭治疗。</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32</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011202000070001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注射费（局部封闭）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011202000070100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注射费（局部封闭）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局部浸润注射（扩展）</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清创缝合费（小）</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清理小伤口创面，必要时进行缝合，促进创面修复。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所定价格涵盖检查伤口、清除组织血肿、冲洗、消毒、包扎固定，必要时缝合、引流等步骤所需的人力资源和基本物质资源消耗。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Style w:val="6"/>
                <w:rFonts w:hint="eastAsia" w:ascii="方正书宋简体" w:hAnsi="方正书宋简体" w:eastAsia="方正书宋简体" w:cs="方正书宋简体"/>
                <w:color w:val="auto"/>
                <w:spacing w:val="-11"/>
                <w:sz w:val="18"/>
                <w:szCs w:val="18"/>
                <w:lang w:eastAsia="zh-CN"/>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儿</w:t>
            </w:r>
            <w:r>
              <w:rPr>
                <w:rStyle w:val="6"/>
                <w:rFonts w:hint="eastAsia" w:ascii="方正书宋简体" w:hAnsi="方正书宋简体" w:eastAsia="方正书宋简体" w:cs="方正书宋简体"/>
                <w:color w:val="auto"/>
                <w:spacing w:val="-11"/>
                <w:sz w:val="18"/>
                <w:szCs w:val="18"/>
                <w:lang w:val="en-US" w:eastAsia="zh-CN" w:bidi="ar"/>
              </w:rPr>
              <w:t>童加收</w:t>
            </w:r>
          </w:p>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1"/>
                <w:sz w:val="18"/>
                <w:szCs w:val="18"/>
                <w:lang w:val="en-US" w:eastAsia="zh-CN" w:bidi="ar"/>
              </w:rPr>
              <w:t>11累及重要器官及功能部位</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清创缝合费（小）</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指符合下列任一情况者：表浅切伤，裂伤，刺伤，伤口长度</w:t>
            </w:r>
            <w:r>
              <w:rPr>
                <w:rStyle w:val="8"/>
                <w:rFonts w:hint="eastAsia" w:ascii="方正书宋简体" w:hAnsi="方正书宋简体" w:eastAsia="方正书宋简体" w:cs="方正书宋简体"/>
                <w:color w:val="auto"/>
                <w:sz w:val="18"/>
                <w:szCs w:val="18"/>
                <w:lang w:val="en-US" w:eastAsia="zh-CN" w:bidi="ar"/>
              </w:rPr>
              <w:t>1-5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含</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，或急慢性创面直径或长度</w:t>
            </w:r>
            <w:r>
              <w:rPr>
                <w:rStyle w:val="8"/>
                <w:rFonts w:hint="eastAsia" w:ascii="方正书宋简体" w:hAnsi="方正书宋简体" w:eastAsia="方正书宋简体" w:cs="方正书宋简体"/>
                <w:color w:val="auto"/>
                <w:sz w:val="18"/>
                <w:szCs w:val="18"/>
                <w:lang w:val="en-US" w:eastAsia="zh-CN" w:bidi="ar"/>
              </w:rPr>
              <w:t>1-2</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含</w:t>
            </w: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清创缝合费（小）</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011205000010011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w:t>
            </w:r>
            <w:r>
              <w:rPr>
                <w:rStyle w:val="6"/>
                <w:rFonts w:hint="eastAsia" w:ascii="方正书宋简体" w:hAnsi="方正书宋简体" w:eastAsia="方正书宋简体" w:cs="方正书宋简体"/>
                <w:color w:val="auto"/>
                <w:spacing w:val="-11"/>
                <w:sz w:val="18"/>
                <w:szCs w:val="18"/>
                <w:lang w:val="en-US" w:eastAsia="zh-CN" w:bidi="ar"/>
              </w:rPr>
              <w:t>合费（小）-累及重要器官及功能部位（加收）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清创缝合费（中）</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清理中等伤口创面，必要时进行缝合，促进创面修复。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所定价格涵盖检查伤口、清除组织血肿、冲洗、消毒、包扎固定，必要时缝合、引流等步骤所需的人力资源和基本物质资源消耗。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Style w:val="7"/>
                <w:rFonts w:hint="eastAsia" w:ascii="方正书宋简体" w:hAnsi="方正书宋简体" w:eastAsia="方正书宋简体" w:cs="方正书宋简体"/>
                <w:color w:val="auto"/>
                <w:sz w:val="18"/>
                <w:szCs w:val="18"/>
                <w:lang w:val="en-US" w:eastAsia="zh-CN" w:bidi="ar"/>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儿童加收</w:t>
            </w:r>
          </w:p>
          <w:p>
            <w:pPr>
              <w:keepNext w:val="0"/>
              <w:keepLines w:val="0"/>
              <w:widowControl/>
              <w:suppressLineNumbers w:val="0"/>
              <w:adjustRightInd w:val="0"/>
              <w:snapToGrid w:val="0"/>
              <w:spacing w:line="204" w:lineRule="exact"/>
              <w:ind w:left="-42" w:leftChars="-20" w:right="-42" w:rightChars="-20"/>
              <w:jc w:val="both"/>
              <w:textAlignment w:val="center"/>
              <w:rPr>
                <w:rStyle w:val="7"/>
                <w:rFonts w:hint="eastAsia" w:ascii="方正书宋简体" w:hAnsi="方正书宋简体" w:eastAsia="方正书宋简体" w:cs="方正书宋简体"/>
                <w:color w:val="auto"/>
                <w:sz w:val="18"/>
                <w:szCs w:val="18"/>
                <w:lang w:val="en-US" w:eastAsia="zh-CN" w:bidi="ar"/>
              </w:rPr>
            </w:pPr>
            <w:r>
              <w:rPr>
                <w:rStyle w:val="7"/>
                <w:rFonts w:hint="eastAsia" w:ascii="方正书宋简体" w:hAnsi="方正书宋简体" w:eastAsia="方正书宋简体" w:cs="方正书宋简体"/>
                <w:color w:val="auto"/>
                <w:sz w:val="18"/>
                <w:szCs w:val="18"/>
                <w:lang w:val="en-US" w:eastAsia="zh-CN" w:bidi="ar"/>
              </w:rPr>
              <w:t>11</w:t>
            </w:r>
            <w:r>
              <w:rPr>
                <w:rStyle w:val="6"/>
                <w:rFonts w:hint="eastAsia" w:ascii="方正书宋简体" w:hAnsi="方正书宋简体" w:eastAsia="方正书宋简体" w:cs="方正书宋简体"/>
                <w:color w:val="auto"/>
                <w:sz w:val="18"/>
                <w:szCs w:val="18"/>
                <w:lang w:val="en-US" w:eastAsia="zh-CN" w:bidi="ar"/>
              </w:rPr>
              <w:t>累及重要器官及功能部位</w:t>
            </w:r>
          </w:p>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21</w:t>
            </w:r>
            <w:r>
              <w:rPr>
                <w:rStyle w:val="6"/>
                <w:rFonts w:hint="eastAsia" w:ascii="方正书宋简体" w:hAnsi="方正书宋简体" w:eastAsia="方正书宋简体" w:cs="方正书宋简体"/>
                <w:color w:val="auto"/>
                <w:sz w:val="18"/>
                <w:szCs w:val="18"/>
                <w:lang w:val="en-US" w:eastAsia="zh-CN" w:bidi="ar"/>
              </w:rPr>
              <w:t>肠瘘伤口清创</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清创缝合费（中）</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指符合下列任一情况者：轻微污染伤口，软组织轻度损伤，皮肤轻度损伤或缺损，异物存在，伤口长度</w:t>
            </w:r>
            <w:r>
              <w:rPr>
                <w:rStyle w:val="8"/>
                <w:rFonts w:hint="eastAsia" w:ascii="方正书宋简体" w:hAnsi="方正书宋简体" w:eastAsia="方正书宋简体" w:cs="方正书宋简体"/>
                <w:color w:val="auto"/>
                <w:sz w:val="18"/>
                <w:szCs w:val="18"/>
                <w:lang w:val="en-US" w:eastAsia="zh-CN" w:bidi="ar"/>
              </w:rPr>
              <w:t>5-10</w:t>
            </w:r>
            <w:r>
              <w:rPr>
                <w:rStyle w:val="9"/>
                <w:rFonts w:ascii="方正书宋简体" w:hAnsi="方正书宋简体" w:eastAsia="方正书宋简体" w:cs="方正书宋简体"/>
                <w:color w:val="auto"/>
                <w:sz w:val="18"/>
                <w:szCs w:val="18"/>
                <w:lang w:val="en-US" w:eastAsia="zh-CN" w:bidi="ar"/>
              </w:rPr>
              <w:t>厘米、急慢性创面直径或长度</w:t>
            </w: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含</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122</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011205000020011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4"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累及重要器官及功能部位（加收）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4"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011205000020021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肠瘘伤口清创（加收）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清创缝合费（大）</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清理大伤口创面，必要时进行缝合，促进创面修复。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所定价格涵盖检查伤口、清除组织血肿、冲洗、消毒、包扎固定，必要时缝合、引流等步骤所需的人力资源和基本物质资源消耗。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Style w:val="9"/>
                <w:rFonts w:hint="eastAsia" w:ascii="方正书宋简体" w:hAnsi="方正书宋简体" w:eastAsia="方正书宋简体" w:cs="方正书宋简体"/>
                <w:color w:val="auto"/>
                <w:spacing w:val="-11"/>
                <w:sz w:val="18"/>
                <w:szCs w:val="18"/>
                <w:lang w:eastAsia="zh-CN"/>
              </w:rPr>
            </w:pPr>
            <w:r>
              <w:rPr>
                <w:rStyle w:val="7"/>
                <w:rFonts w:hint="eastAsia" w:ascii="方正书宋简体" w:hAnsi="方正书宋简体" w:eastAsia="方正书宋简体" w:cs="方正书宋简体"/>
                <w:color w:val="auto"/>
                <w:sz w:val="18"/>
                <w:szCs w:val="18"/>
                <w:lang w:val="en-US" w:eastAsia="zh-CN" w:bidi="ar"/>
              </w:rPr>
              <w:t>01</w:t>
            </w:r>
            <w:r>
              <w:rPr>
                <w:rStyle w:val="9"/>
                <w:rFonts w:hint="eastAsia" w:ascii="方正书宋简体" w:hAnsi="方正书宋简体" w:eastAsia="方正书宋简体" w:cs="方正书宋简体"/>
                <w:color w:val="auto"/>
                <w:spacing w:val="-11"/>
                <w:sz w:val="18"/>
                <w:szCs w:val="18"/>
                <w:lang w:val="en-US" w:eastAsia="zh-CN" w:bidi="ar"/>
              </w:rPr>
              <w:t>儿童加收</w:t>
            </w:r>
          </w:p>
          <w:p>
            <w:pPr>
              <w:keepNext w:val="0"/>
              <w:keepLines w:val="0"/>
              <w:widowControl/>
              <w:suppressLineNumbers w:val="0"/>
              <w:adjustRightInd w:val="0"/>
              <w:snapToGrid w:val="0"/>
              <w:spacing w:line="230" w:lineRule="exact"/>
              <w:ind w:left="-42" w:leftChars="-20" w:right="-42" w:rightChars="-20"/>
              <w:jc w:val="both"/>
              <w:textAlignment w:val="auto"/>
              <w:rPr>
                <w:rStyle w:val="9"/>
                <w:rFonts w:hint="eastAsia" w:ascii="方正书宋简体" w:hAnsi="方正书宋简体" w:eastAsia="方正书宋简体" w:cs="方正书宋简体"/>
                <w:color w:val="auto"/>
                <w:spacing w:val="-11"/>
                <w:sz w:val="18"/>
                <w:szCs w:val="18"/>
                <w:lang w:eastAsia="zh-CN"/>
              </w:rPr>
            </w:pPr>
            <w:r>
              <w:rPr>
                <w:rStyle w:val="9"/>
                <w:rFonts w:hint="eastAsia" w:ascii="方正书宋简体" w:hAnsi="方正书宋简体" w:eastAsia="方正书宋简体" w:cs="方正书宋简体"/>
                <w:color w:val="auto"/>
                <w:spacing w:val="-11"/>
                <w:sz w:val="18"/>
                <w:szCs w:val="18"/>
                <w:lang w:val="en-US" w:eastAsia="zh-CN" w:bidi="ar"/>
              </w:rPr>
              <w:t>11累及重要器官及功能部位</w:t>
            </w:r>
          </w:p>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hint="eastAsia" w:ascii="方正书宋简体" w:hAnsi="方正书宋简体" w:eastAsia="方正书宋简体" w:cs="方正书宋简体"/>
                <w:color w:val="auto"/>
                <w:spacing w:val="-11"/>
                <w:sz w:val="18"/>
                <w:szCs w:val="18"/>
                <w:lang w:val="en-US" w:eastAsia="zh-CN" w:bidi="ar"/>
              </w:rPr>
              <w:t>21肠瘘伤口清创</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center"/>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清创缝合费（大）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指伤口长度大于</w:t>
            </w:r>
            <w:r>
              <w:rPr>
                <w:rStyle w:val="8"/>
                <w:rFonts w:hint="eastAsia" w:ascii="方正书宋简体" w:hAnsi="方正书宋简体" w:eastAsia="方正书宋简体" w:cs="方正书宋简体"/>
                <w:color w:val="auto"/>
                <w:sz w:val="18"/>
                <w:szCs w:val="18"/>
                <w:lang w:val="en-US" w:eastAsia="zh-CN" w:bidi="ar"/>
              </w:rPr>
              <w:t>10</w:t>
            </w:r>
            <w:r>
              <w:rPr>
                <w:rStyle w:val="9"/>
                <w:rFonts w:ascii="方正书宋简体" w:hAnsi="方正书宋简体" w:eastAsia="方正书宋简体" w:cs="方正书宋简体"/>
                <w:color w:val="auto"/>
                <w:sz w:val="18"/>
                <w:szCs w:val="18"/>
                <w:lang w:val="en-US" w:eastAsia="zh-CN" w:bidi="ar"/>
              </w:rPr>
              <w:t>厘米并符合下列任一情况者：严重污染伤口，软组织严重损伤，皮肤严重损伤或缺损</w:t>
            </w:r>
            <w:r>
              <w:rPr>
                <w:rStyle w:val="9"/>
                <w:rFonts w:ascii="方正书宋简体" w:hAnsi="方正书宋简体" w:eastAsia="方正书宋简体" w:cs="方正书宋简体"/>
                <w:color w:val="auto"/>
                <w:spacing w:val="-6"/>
                <w:sz w:val="18"/>
                <w:szCs w:val="18"/>
                <w:lang w:val="en-US" w:eastAsia="zh-CN" w:bidi="ar"/>
              </w:rPr>
              <w:t>，特殊感染伤口，二期清创，多发异物伤口，血管、神经、肌肉、骨骼、关节严重损伤伤口，化学武器创口等。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216</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011205000030011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w:t>
            </w:r>
            <w:r>
              <w:rPr>
                <w:rStyle w:val="9"/>
                <w:rFonts w:hint="eastAsia" w:ascii="方正书宋简体" w:hAnsi="方正书宋简体" w:eastAsia="方正书宋简体" w:cs="方正书宋简体"/>
                <w:color w:val="auto"/>
                <w:spacing w:val="-6"/>
                <w:sz w:val="18"/>
                <w:szCs w:val="18"/>
                <w:lang w:val="en-US" w:eastAsia="zh-CN" w:bidi="ar"/>
              </w:rPr>
              <w:t>缝合费（大）-累及重要器官及功能部位（加收）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011205000030021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肠瘘伤口清创（加收）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hint="eastAsia" w:ascii="方正书宋简体" w:hAnsi="方正书宋简体" w:eastAsia="方正书宋简体" w:cs="方正书宋简体"/>
                <w:color w:val="auto"/>
                <w:spacing w:val="-11"/>
                <w:sz w:val="18"/>
                <w:szCs w:val="18"/>
                <w:lang w:val="en-US" w:eastAsia="zh-CN" w:bidi="ar"/>
              </w:rPr>
              <w:t>清创缝合费（特大）</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清理特大伤口创面，必要时进行缝合，促进创面修复。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所定价格涵盖检查伤口、清除组织血肿、冲洗、消毒、包扎固定，必要时缝合、引流等步骤所需的人力资源和基本物质资源消耗。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Style w:val="9"/>
                <w:rFonts w:hint="eastAsia" w:ascii="方正书宋简体" w:hAnsi="方正书宋简体" w:eastAsia="方正书宋简体" w:cs="方正书宋简体"/>
                <w:color w:val="auto"/>
                <w:spacing w:val="-11"/>
                <w:sz w:val="18"/>
                <w:szCs w:val="18"/>
                <w:lang w:eastAsia="zh-CN"/>
              </w:rPr>
            </w:pPr>
            <w:r>
              <w:rPr>
                <w:rStyle w:val="7"/>
                <w:rFonts w:hint="eastAsia" w:ascii="方正书宋简体" w:hAnsi="方正书宋简体" w:eastAsia="方正书宋简体" w:cs="方正书宋简体"/>
                <w:color w:val="auto"/>
                <w:sz w:val="18"/>
                <w:szCs w:val="18"/>
                <w:lang w:val="en-US" w:eastAsia="zh-CN" w:bidi="ar"/>
              </w:rPr>
              <w:t>01</w:t>
            </w:r>
            <w:r>
              <w:rPr>
                <w:rStyle w:val="9"/>
                <w:rFonts w:hint="eastAsia" w:ascii="方正书宋简体" w:hAnsi="方正书宋简体" w:eastAsia="方正书宋简体" w:cs="方正书宋简体"/>
                <w:color w:val="auto"/>
                <w:spacing w:val="-11"/>
                <w:sz w:val="18"/>
                <w:szCs w:val="18"/>
                <w:lang w:val="en-US" w:eastAsia="zh-CN" w:bidi="ar"/>
              </w:rPr>
              <w:t>儿童加收</w:t>
            </w:r>
          </w:p>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hint="eastAsia" w:ascii="方正书宋简体" w:hAnsi="方正书宋简体" w:eastAsia="方正书宋简体" w:cs="方正书宋简体"/>
                <w:color w:val="auto"/>
                <w:spacing w:val="-11"/>
                <w:sz w:val="18"/>
                <w:szCs w:val="18"/>
                <w:lang w:val="en-US" w:eastAsia="zh-CN" w:bidi="ar"/>
              </w:rPr>
              <w:t>11累及重要器官及功能部位</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center"/>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清创缝合费（特大）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指伤口面积大于</w:t>
            </w:r>
            <w:r>
              <w:rPr>
                <w:rStyle w:val="8"/>
                <w:rFonts w:hint="eastAsia" w:ascii="方正书宋简体" w:hAnsi="方正书宋简体" w:eastAsia="方正书宋简体" w:cs="方正书宋简体"/>
                <w:color w:val="auto"/>
                <w:sz w:val="18"/>
                <w:szCs w:val="18"/>
                <w:lang w:val="en-US" w:eastAsia="zh-CN" w:bidi="ar"/>
              </w:rPr>
              <w:t>100</w:t>
            </w:r>
            <w:r>
              <w:rPr>
                <w:rStyle w:val="9"/>
                <w:rFonts w:ascii="方正书宋简体" w:hAnsi="方正书宋简体" w:eastAsia="方正书宋简体" w:cs="方正书宋简体"/>
                <w:color w:val="auto"/>
                <w:sz w:val="18"/>
                <w:szCs w:val="18"/>
                <w:lang w:val="en-US" w:eastAsia="zh-CN" w:bidi="ar"/>
              </w:rPr>
              <w:t>平方厘米或伤口长度大于</w:t>
            </w:r>
            <w:r>
              <w:rPr>
                <w:rStyle w:val="8"/>
                <w:rFonts w:hint="eastAsia" w:ascii="方正书宋简体" w:hAnsi="方正书宋简体" w:eastAsia="方正书宋简体" w:cs="方正书宋简体"/>
                <w:color w:val="auto"/>
                <w:sz w:val="18"/>
                <w:szCs w:val="18"/>
                <w:lang w:val="en-US" w:eastAsia="zh-CN" w:bidi="ar"/>
              </w:rPr>
              <w:t>20</w:t>
            </w:r>
            <w:r>
              <w:rPr>
                <w:rStyle w:val="9"/>
                <w:rFonts w:ascii="方正书宋简体" w:hAnsi="方正书宋简体" w:eastAsia="方正书宋简体" w:cs="方正书宋简体"/>
                <w:color w:val="auto"/>
                <w:sz w:val="18"/>
                <w:szCs w:val="18"/>
                <w:lang w:val="en-US" w:eastAsia="zh-CN" w:bidi="ar"/>
              </w:rPr>
              <w:t>厘米或涉及腹壁深层感染和腹腔脏器损伤，并符合以下任一情况者：严重污染伤口、软组织严重损伤、皮肤严重损伤或缺损、特殊感染伤口、感染性窦道、二期或多期清创、多发异物伤口、血管、神经、肌肉、骨骼、关节严重损伤伤口，化学武器创口。</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270</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81</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011205000040011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清创缝合费（特大）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累及重要器官及功能部位（加收）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81</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换药费（小）</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通过对小创面进行换药，预防控制感染、促进创面修复。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所定价格涵盖检查创面、清洁、消毒、更换敷料、包扎固定，必要时拆线以及更换引流物等步骤所需的人力资源和基本物质资源消耗。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center"/>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换药费（小）</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指符合下列任一情况者：清洁伤口、缝合</w:t>
            </w:r>
            <w:r>
              <w:rPr>
                <w:rStyle w:val="8"/>
                <w:rFonts w:hint="eastAsia" w:ascii="方正书宋简体" w:hAnsi="方正书宋简体" w:eastAsia="方正书宋简体" w:cs="方正书宋简体"/>
                <w:color w:val="auto"/>
                <w:sz w:val="18"/>
                <w:szCs w:val="18"/>
                <w:lang w:val="en-US" w:eastAsia="zh-CN" w:bidi="ar"/>
              </w:rPr>
              <w:t>3</w:t>
            </w:r>
            <w:r>
              <w:rPr>
                <w:rStyle w:val="9"/>
                <w:rFonts w:ascii="方正书宋简体" w:hAnsi="方正书宋简体" w:eastAsia="方正书宋简体" w:cs="方正书宋简体"/>
                <w:color w:val="auto"/>
                <w:sz w:val="18"/>
                <w:szCs w:val="18"/>
                <w:lang w:val="en-US" w:eastAsia="zh-CN" w:bidi="ar"/>
              </w:rPr>
              <w:t>针以内伤口拆线（包括皮内连续缝合拆线）等。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11</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换药费（小）</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换药费（中）</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通过对中创面进行换药，预防控制感染、促进创面修复。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所定价格涵盖检查创面、清洁、消毒、更换敷料、包扎固定，必要时拆线以及更换引流物等步骤所需的人力资源和基本物质资源消耗。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center"/>
              <w:textAlignment w:val="auto"/>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auto"/>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换药费（中）</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指符合下列任一情况者：污染伤口、缝合</w:t>
            </w:r>
            <w:r>
              <w:rPr>
                <w:rStyle w:val="8"/>
                <w:rFonts w:hint="eastAsia" w:ascii="方正书宋简体" w:hAnsi="方正书宋简体" w:eastAsia="方正书宋简体" w:cs="方正书宋简体"/>
                <w:color w:val="auto"/>
                <w:sz w:val="18"/>
                <w:szCs w:val="18"/>
                <w:lang w:val="en-US" w:eastAsia="zh-CN" w:bidi="ar"/>
              </w:rPr>
              <w:t>3-10</w:t>
            </w:r>
            <w:r>
              <w:rPr>
                <w:rStyle w:val="9"/>
                <w:rFonts w:ascii="方正书宋简体" w:hAnsi="方正书宋简体" w:eastAsia="方正书宋简体" w:cs="方正书宋简体"/>
                <w:color w:val="auto"/>
                <w:sz w:val="18"/>
                <w:szCs w:val="18"/>
                <w:lang w:val="en-US" w:eastAsia="zh-CN" w:bidi="ar"/>
              </w:rPr>
              <w:t>针或慢性创面直径或长度</w:t>
            </w: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含</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伤口拆线、单个压疮、深静脉置</w:t>
            </w:r>
            <w:r>
              <w:rPr>
                <w:rStyle w:val="9"/>
                <w:rFonts w:ascii="方正书宋简体" w:hAnsi="方正书宋简体" w:eastAsia="方正书宋简体" w:cs="方正书宋简体"/>
                <w:color w:val="auto"/>
                <w:spacing w:val="-11"/>
                <w:sz w:val="18"/>
                <w:szCs w:val="18"/>
                <w:lang w:val="en-US" w:eastAsia="zh-CN" w:bidi="ar"/>
              </w:rPr>
              <w:t>管伤口、有引流管的伤口等。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换药费（中）</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换药费（大）</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通过对大创面进行换药，预防控制感染、促进创面修复。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所定价格涵盖检查创面、清洁、消毒、更换敷料、包扎固定，必要时拆线以及更换引流物等步骤所需的人力资源和基本物质资源消耗。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换药费（大）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指符合下列任一情况者：感染伤口、缝合</w:t>
            </w:r>
            <w:r>
              <w:rPr>
                <w:rStyle w:val="8"/>
                <w:rFonts w:hint="eastAsia" w:ascii="方正书宋简体" w:hAnsi="方正书宋简体" w:eastAsia="方正书宋简体" w:cs="方正书宋简体"/>
                <w:color w:val="auto"/>
                <w:sz w:val="18"/>
                <w:szCs w:val="18"/>
                <w:lang w:val="en-US" w:eastAsia="zh-CN" w:bidi="ar"/>
              </w:rPr>
              <w:t>11-30</w:t>
            </w:r>
            <w:r>
              <w:rPr>
                <w:rStyle w:val="9"/>
                <w:rFonts w:ascii="方正书宋简体" w:hAnsi="方正书宋简体" w:eastAsia="方正书宋简体" w:cs="方正书宋简体"/>
                <w:color w:val="auto"/>
                <w:sz w:val="18"/>
                <w:szCs w:val="18"/>
                <w:lang w:val="en-US" w:eastAsia="zh-CN" w:bidi="ar"/>
              </w:rPr>
              <w:t>针或慢性创面直径或长度大于</w:t>
            </w: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厘米伤口拆线、多个压疮、皮瓣移植物伤口、大棉垫</w:t>
            </w:r>
            <w:r>
              <w:rPr>
                <w:rStyle w:val="8"/>
                <w:rFonts w:hint="eastAsia" w:ascii="方正书宋简体" w:hAnsi="方正书宋简体" w:eastAsia="方正书宋简体" w:cs="方正书宋简体"/>
                <w:color w:val="auto"/>
                <w:sz w:val="18"/>
                <w:szCs w:val="18"/>
                <w:lang w:val="en-US" w:eastAsia="zh-CN" w:bidi="ar"/>
              </w:rPr>
              <w:t>1-2</w:t>
            </w:r>
            <w:r>
              <w:rPr>
                <w:rStyle w:val="9"/>
                <w:rFonts w:ascii="方正书宋简体" w:hAnsi="方正书宋简体" w:eastAsia="方正书宋简体" w:cs="方正书宋简体"/>
                <w:color w:val="auto"/>
                <w:sz w:val="18"/>
                <w:szCs w:val="18"/>
                <w:lang w:val="en-US" w:eastAsia="zh-CN" w:bidi="ar"/>
              </w:rPr>
              <w:t>块、渗出</w:t>
            </w:r>
            <w:r>
              <w:rPr>
                <w:rStyle w:val="8"/>
                <w:rFonts w:hint="eastAsia" w:ascii="方正书宋简体" w:hAnsi="方正书宋简体" w:eastAsia="方正书宋简体" w:cs="方正书宋简体"/>
                <w:color w:val="auto"/>
                <w:sz w:val="18"/>
                <w:szCs w:val="18"/>
                <w:lang w:val="en-US" w:eastAsia="zh-CN" w:bidi="ar"/>
              </w:rPr>
              <w:t>50-100</w:t>
            </w:r>
            <w:r>
              <w:rPr>
                <w:rStyle w:val="9"/>
                <w:rFonts w:ascii="方正书宋简体" w:hAnsi="方正书宋简体" w:eastAsia="方正书宋简体" w:cs="方正书宋简体"/>
                <w:color w:val="auto"/>
                <w:sz w:val="18"/>
                <w:szCs w:val="18"/>
                <w:lang w:val="en-US" w:eastAsia="zh-CN" w:bidi="ar"/>
              </w:rPr>
              <w:t>毫升伤口等。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换药费（特大）</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通过对特大创面进行换药，预防控制感染、促进创面修复。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所定价格涵盖检查创面、清洁、消毒、更换敷料、包扎固定，必要时拆线以及更换引流物等步骤所需的人力资源和基本物质资源消耗。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换药费（特大）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指符合下列任一情况者：特殊感染伤口，缝合</w:t>
            </w:r>
            <w:r>
              <w:rPr>
                <w:rStyle w:val="8"/>
                <w:rFonts w:hint="eastAsia" w:ascii="方正书宋简体" w:hAnsi="方正书宋简体" w:eastAsia="方正书宋简体" w:cs="方正书宋简体"/>
                <w:color w:val="auto"/>
                <w:sz w:val="18"/>
                <w:szCs w:val="18"/>
                <w:lang w:val="en-US" w:eastAsia="zh-CN" w:bidi="ar"/>
              </w:rPr>
              <w:t>30</w:t>
            </w:r>
            <w:r>
              <w:rPr>
                <w:rStyle w:val="9"/>
                <w:rFonts w:ascii="方正书宋简体" w:hAnsi="方正书宋简体" w:eastAsia="方正书宋简体" w:cs="方正书宋简体"/>
                <w:color w:val="auto"/>
                <w:sz w:val="18"/>
                <w:szCs w:val="18"/>
                <w:lang w:val="en-US" w:eastAsia="zh-CN" w:bidi="ar"/>
              </w:rPr>
              <w:t>针以上或慢性创面直径或长度大于</w:t>
            </w:r>
            <w:r>
              <w:rPr>
                <w:rStyle w:val="8"/>
                <w:rFonts w:hint="eastAsia" w:ascii="方正书宋简体" w:hAnsi="方正书宋简体" w:eastAsia="方正书宋简体" w:cs="方正书宋简体"/>
                <w:color w:val="auto"/>
                <w:sz w:val="18"/>
                <w:szCs w:val="18"/>
                <w:lang w:val="en-US" w:eastAsia="zh-CN" w:bidi="ar"/>
              </w:rPr>
              <w:t>10</w:t>
            </w:r>
            <w:r>
              <w:rPr>
                <w:rStyle w:val="9"/>
                <w:rFonts w:ascii="方正书宋简体" w:hAnsi="方正书宋简体" w:eastAsia="方正书宋简体" w:cs="方正书宋简体"/>
                <w:color w:val="auto"/>
                <w:sz w:val="18"/>
                <w:szCs w:val="18"/>
                <w:lang w:val="en-US" w:eastAsia="zh-CN" w:bidi="ar"/>
              </w:rPr>
              <w:t>厘米伤口拆线，多个压疮感染，体表大于</w:t>
            </w:r>
            <w:r>
              <w:rPr>
                <w:rStyle w:val="8"/>
                <w:rFonts w:hint="eastAsia" w:ascii="方正书宋简体" w:hAnsi="方正书宋简体" w:eastAsia="方正书宋简体" w:cs="方正书宋简体"/>
                <w:color w:val="auto"/>
                <w:sz w:val="18"/>
                <w:szCs w:val="18"/>
                <w:lang w:val="en-US" w:eastAsia="zh-CN" w:bidi="ar"/>
              </w:rPr>
              <w:t>10%</w:t>
            </w:r>
            <w:r>
              <w:rPr>
                <w:rStyle w:val="9"/>
                <w:rFonts w:ascii="方正书宋简体" w:hAnsi="方正书宋简体" w:eastAsia="方正书宋简体" w:cs="方正书宋简体"/>
                <w:color w:val="auto"/>
                <w:sz w:val="18"/>
                <w:szCs w:val="18"/>
                <w:lang w:val="en-US" w:eastAsia="zh-CN" w:bidi="ar"/>
              </w:rPr>
              <w:t>的皮瓣移植物及化学武器伤口，特殊部位伤口</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会阴、切口裂开、内脏、软组织及皮下</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，纱布需</w:t>
            </w:r>
            <w:r>
              <w:rPr>
                <w:rStyle w:val="8"/>
                <w:rFonts w:hint="eastAsia" w:ascii="方正书宋简体" w:hAnsi="方正书宋简体" w:eastAsia="方正书宋简体" w:cs="方正书宋简体"/>
                <w:color w:val="auto"/>
                <w:sz w:val="18"/>
                <w:szCs w:val="18"/>
                <w:lang w:val="en-US" w:eastAsia="zh-CN" w:bidi="ar"/>
              </w:rPr>
              <w:t>50</w:t>
            </w:r>
            <w:r>
              <w:rPr>
                <w:rStyle w:val="9"/>
                <w:rFonts w:ascii="方正书宋简体" w:hAnsi="方正书宋简体" w:eastAsia="方正书宋简体" w:cs="方正书宋简体"/>
                <w:color w:val="auto"/>
                <w:sz w:val="18"/>
                <w:szCs w:val="18"/>
                <w:lang w:val="en-US" w:eastAsia="zh-CN" w:bidi="ar"/>
              </w:rPr>
              <w:t>块以上者，大棉垫</w:t>
            </w:r>
            <w:r>
              <w:rPr>
                <w:rStyle w:val="8"/>
                <w:rFonts w:hint="eastAsia" w:ascii="方正书宋简体" w:hAnsi="方正书宋简体" w:eastAsia="方正书宋简体" w:cs="方正书宋简体"/>
                <w:color w:val="auto"/>
                <w:sz w:val="18"/>
                <w:szCs w:val="18"/>
                <w:lang w:val="en-US" w:eastAsia="zh-CN" w:bidi="ar"/>
              </w:rPr>
              <w:t>3</w:t>
            </w:r>
            <w:r>
              <w:rPr>
                <w:rStyle w:val="9"/>
                <w:rFonts w:ascii="方正书宋简体" w:hAnsi="方正书宋简体" w:eastAsia="方正书宋简体" w:cs="方正书宋简体"/>
                <w:color w:val="auto"/>
                <w:sz w:val="18"/>
                <w:szCs w:val="18"/>
                <w:lang w:val="en-US" w:eastAsia="zh-CN" w:bidi="ar"/>
              </w:rPr>
              <w:t>块以上，渗出大于</w:t>
            </w:r>
            <w:r>
              <w:rPr>
                <w:rStyle w:val="8"/>
                <w:rFonts w:hint="eastAsia" w:ascii="方正书宋简体" w:hAnsi="方正书宋简体" w:eastAsia="方正书宋简体" w:cs="方正书宋简体"/>
                <w:color w:val="auto"/>
                <w:sz w:val="18"/>
                <w:szCs w:val="18"/>
                <w:lang w:val="en-US" w:eastAsia="zh-CN" w:bidi="ar"/>
              </w:rPr>
              <w:t>100</w:t>
            </w:r>
            <w:r>
              <w:rPr>
                <w:rStyle w:val="9"/>
                <w:rFonts w:ascii="方正书宋简体" w:hAnsi="方正书宋简体" w:eastAsia="方正书宋简体" w:cs="方正书宋简体"/>
                <w:color w:val="auto"/>
                <w:sz w:val="18"/>
                <w:szCs w:val="18"/>
                <w:lang w:val="en-US" w:eastAsia="zh-CN" w:bidi="ar"/>
              </w:rPr>
              <w:t>毫升伤口等。</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换药费（特大）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烫伤）</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通过对烧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烫伤创面进行换药，预防控制感染、促进创面修复。</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所定价格涵盖检查创面、清洁、消毒、更换敷料、包扎固定，必要时拆线以及更换引流物等步骤所需的人力资源和基本物质资源消耗。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1%</w:t>
            </w:r>
            <w:r>
              <w:rPr>
                <w:rStyle w:val="6"/>
                <w:rFonts w:hint="eastAsia" w:ascii="方正书宋简体" w:hAnsi="方正书宋简体" w:eastAsia="方正书宋简体" w:cs="方正书宋简体"/>
                <w:color w:val="auto"/>
                <w:sz w:val="18"/>
                <w:szCs w:val="18"/>
                <w:lang w:val="en-US" w:eastAsia="zh-CN" w:bidi="ar"/>
              </w:rPr>
              <w:t>体表面积</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大疱性表皮松脱症换药参照执行。每次最多不超过</w:t>
            </w:r>
            <w:r>
              <w:rPr>
                <w:rStyle w:val="8"/>
                <w:rFonts w:hint="eastAsia" w:ascii="方正书宋简体" w:hAnsi="方正书宋简体" w:eastAsia="方正书宋简体" w:cs="方正书宋简体"/>
                <w:color w:val="auto"/>
                <w:sz w:val="18"/>
                <w:szCs w:val="18"/>
                <w:lang w:val="en-US" w:eastAsia="zh-CN" w:bidi="ar"/>
              </w:rPr>
              <w:t>860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011206000050001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换药费（烧</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烫伤）</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穿刺费（胸腔）</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穿刺胸腔，并根据需要进行注药、冲洗、采集标本或抽吸气体、液体等操作。</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6"/>
                <w:sz w:val="18"/>
                <w:szCs w:val="18"/>
                <w:lang w:val="en-US" w:eastAsia="zh-CN"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6"/>
                <w:sz w:val="18"/>
                <w:szCs w:val="18"/>
                <w:lang w:val="en-US" w:eastAsia="zh-CN" w:bidi="ar"/>
              </w:rPr>
            </w:pPr>
            <w:r>
              <w:rPr>
                <w:rStyle w:val="7"/>
                <w:rFonts w:hint="eastAsia" w:ascii="方正书宋简体" w:hAnsi="方正书宋简体" w:eastAsia="方正书宋简体" w:cs="方正书宋简体"/>
                <w:color w:val="auto"/>
                <w:spacing w:val="-6"/>
                <w:sz w:val="18"/>
                <w:szCs w:val="18"/>
                <w:lang w:val="en-US" w:eastAsia="zh-CN" w:bidi="ar"/>
              </w:rPr>
              <w:t>11心包穿刺</w:t>
            </w:r>
          </w:p>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21胸腔闭式引流</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穿刺过程中同步留取样本按本项目收费，不与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活检取材费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59</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穿刺费（胸腔）</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011211000010011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穿刺费（胸腔）</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心包穿刺（加收）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118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011211000010021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穿刺费（胸腔）</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胸腔闭式引流（加收）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258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232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穿刺费（腹腔）</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穿刺腹腔，并根据需要进行注药、冲洗、采集标本或抽吸气体、液体等操作。</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穿刺过程中同步留取样本按本项目收费，不与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活检取材费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穿刺费（腹腔）</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穿刺费（骨髓）</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穿刺骨髓，并根据需要进行注药、输液、冲洗、采集标本或抽吸气体、液体等操作。</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穿刺过程中同步留取样本按本项目收费，不与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活检取材费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穿刺费（骨髓）</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穿刺费（腰椎）</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穿刺腰椎，并根据需要进行注药、冲洗、采集标本或抽吸气体、液体等操作。</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所定价格涵盖核对信息、摆位、定位、消毒、穿刺、抽吸、注药或冲洗、留取标本、测压、拔除、固定止血、处理用物、记录，必要时连接引流装置等步骤所需的人力资源和基本物质资源消耗。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穿刺过程中同步留取样本按本项目收费，不与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活检取材费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139</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穿刺费（腰椎）</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穿刺费（关节）</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穿刺关节，并根据需要进行注药、冲洗、采集标本或抽吸气体、液体等操作。</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所定价格涵盖核对信息、摆位、定位、消毒、穿刺、抽吸、注药或冲洗、留取标本、拔除、固定止血、处理用物、记录，必要时连接引流装置等步骤所需的人力资源和基本物质资源消耗。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关节</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穿刺过程中同步留取样本按本项目收费，不与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活检取材费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79</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011211000050001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穿刺费（关节）</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置管费（胃管）</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通过人体自然腔道或瘘口，将胃管置入胃内。</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所定价格涵盖核对信息、评估、清洁腔道、测量、润滑、置管、定位、固定、记录、拔管、必要时行注气压迫、处理用物等步骤所需的人力资源和基本物质资源消耗。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6"/>
                <w:sz w:val="18"/>
                <w:szCs w:val="18"/>
                <w:lang w:val="en-US" w:eastAsia="zh-CN"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11食道/胃底静脉曲张置管</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患者自行选择非置管医疗机构拔管的按</w:t>
            </w:r>
            <w:r>
              <w:rPr>
                <w:rStyle w:val="8"/>
                <w:rFonts w:hint="eastAsia" w:ascii="方正书宋简体" w:hAnsi="方正书宋简体" w:eastAsia="方正书宋简体" w:cs="方正书宋简体"/>
                <w:color w:val="auto"/>
                <w:sz w:val="18"/>
                <w:szCs w:val="18"/>
                <w:lang w:val="en-US" w:eastAsia="zh-CN" w:bidi="ar"/>
              </w:rPr>
              <w:t>50%</w:t>
            </w:r>
            <w:r>
              <w:rPr>
                <w:rStyle w:val="9"/>
                <w:rFonts w:ascii="方正书宋简体" w:hAnsi="方正书宋简体" w:eastAsia="方正书宋简体" w:cs="方正书宋简体"/>
                <w:color w:val="auto"/>
                <w:sz w:val="18"/>
                <w:szCs w:val="18"/>
                <w:lang w:val="en-US" w:eastAsia="zh-CN" w:bidi="ar"/>
              </w:rPr>
              <w:t>收取。</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置管费（胃管）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011204000010011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3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置管费（胃管）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食道</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胃底静脉曲张置管（加收）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3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置管费（肠管）</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通过人体自然腔道或瘘口，将肠管置入插至小肠</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十二指肠或空肠</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所定价格涵盖核对信息、评估、清洁腔道、测量、润滑、置管、定位、固定、记录、拔管、处理用物等步骤所需的人力资源和基本物质资源消耗。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患者自行选择非置管医疗机构拔管的按</w:t>
            </w:r>
            <w:r>
              <w:rPr>
                <w:rStyle w:val="8"/>
                <w:rFonts w:hint="eastAsia" w:ascii="方正书宋简体" w:hAnsi="方正书宋简体" w:eastAsia="方正书宋简体" w:cs="方正书宋简体"/>
                <w:color w:val="auto"/>
                <w:sz w:val="18"/>
                <w:szCs w:val="18"/>
                <w:lang w:val="en-US" w:eastAsia="zh-CN" w:bidi="ar"/>
              </w:rPr>
              <w:t>50%</w:t>
            </w:r>
            <w:r>
              <w:rPr>
                <w:rStyle w:val="9"/>
                <w:rFonts w:ascii="方正书宋简体" w:hAnsi="方正书宋简体" w:eastAsia="方正书宋简体" w:cs="方正书宋简体"/>
                <w:color w:val="auto"/>
                <w:sz w:val="18"/>
                <w:szCs w:val="18"/>
                <w:lang w:val="en-US" w:eastAsia="zh-CN" w:bidi="ar"/>
              </w:rPr>
              <w:t>收取。</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置管费（肠管）</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置管费（中心静脉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深静脉）</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将各类管路置入中心静脉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深静脉部位，建立通道。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所定价格涵盖核对信息、评估、定位、消毒、穿刺、置管、固定、记录、处理用物等步骤所需的人力资源和基本物质资源消耗。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置管费（中心静脉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深静脉）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置管费（动脉）</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将管路置入动脉部位，建立通道。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所定价格涵盖核对信息、评估、定位、消毒、穿刺、置管、固定、记录、处理用物等步骤所需的人力资源和基本物质资源消耗。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置管费（动脉）</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置管费（脐血管）</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将管路置入脐血管，建立通道。</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所定价格涵盖核对信息、评估、测量、消毒、切断残端、穿刺、置管、固定、连接输液器、记录、处理用物等步骤所需的人力资源和基本物质资源消耗。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198</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011204000060000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拔管费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通过各种方式拔除置入体内的管路。</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所定价格涵盖核对信息、评估、消毒、拔管、必要时包扎、缝合、固定等步骤所需的人力资源和基本物质资源消耗。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本项目适用于中心静脉</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深静脉、动脉、脐血管置管相关项目。</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011204000060001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7"/>
                <w:sz w:val="18"/>
                <w:szCs w:val="18"/>
                <w:lang w:val="en-US" w:eastAsia="zh-CN" w:bidi="ar"/>
              </w:rPr>
              <w:t>拔管费-儿童（加收）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011204000070000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药物输注装置置入费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将植入式药物输注装置管路置入皮下，建立给药通道。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所定价格涵盖核对信息、定位、消毒、切开、置入、固定、缝合、记录、处理用物等步骤所需的人力资源和基本物质资源消耗。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700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630</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011204000070001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药</w:t>
            </w:r>
            <w:r>
              <w:rPr>
                <w:rStyle w:val="7"/>
                <w:rFonts w:hint="eastAsia" w:ascii="方正书宋简体" w:hAnsi="方正书宋简体" w:eastAsia="方正书宋简体" w:cs="方正书宋简体"/>
                <w:color w:val="auto"/>
                <w:spacing w:val="-17"/>
                <w:sz w:val="18"/>
                <w:szCs w:val="18"/>
                <w:lang w:val="en-US" w:eastAsia="zh-CN" w:bidi="ar"/>
              </w:rPr>
              <w:t>物输注装置置入费-儿童（加收）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210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011204000080000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药物输注装置取出费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取出置入皮下的植入式药物输注装置。</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所定价格涵盖核对信息、定位、消毒、切开、取出、缝合、记录、处理用物等步骤所需的人力资源和基本物质资源消耗。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90</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011204000080001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药</w:t>
            </w:r>
            <w:r>
              <w:rPr>
                <w:rStyle w:val="7"/>
                <w:rFonts w:hint="eastAsia" w:ascii="方正书宋简体" w:hAnsi="方正书宋简体" w:eastAsia="方正书宋简体" w:cs="方正书宋简体"/>
                <w:color w:val="auto"/>
                <w:spacing w:val="-6"/>
                <w:sz w:val="18"/>
                <w:szCs w:val="18"/>
                <w:lang w:val="en-US" w:eastAsia="zh-CN" w:bidi="ar"/>
              </w:rPr>
              <w:t>物输注装置取出费-儿童（加收）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013102000010000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药物输注泵安装费</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体表安装胰岛素泵等药物输注泵，输入激素等药物。</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所定价格涵盖胰岛素泵等输注泵的体表贴敷安装、设定、调节、输注、管路维护、更换储药器等相关耗材、拆除、记录、处理用物等步骤所需的人力资源与基本资源消耗。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135</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011209000010000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氧气吸入费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通过吸入氧气，达到改善组织缺氧的目的。</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所定价格涵盖核对信息、评估、连接、调节、供氧、固定、观察、记录、处理用物等步骤所需的人力资源和基本物质资源消耗（含氧气）。</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高流量吸氧</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小时</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呼吸机辅助呼吸费（无创）</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和</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呼吸机辅助呼吸费（有创）</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高流量吸氧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指：吸氧流量</w:t>
            </w:r>
            <w:r>
              <w:rPr>
                <w:rStyle w:val="8"/>
                <w:rFonts w:hint="eastAsia" w:ascii="方正书宋简体" w:hAnsi="方正书宋简体" w:eastAsia="方正书宋简体" w:cs="方正书宋简体"/>
                <w:color w:val="auto"/>
                <w:sz w:val="18"/>
                <w:szCs w:val="18"/>
                <w:lang w:val="en-US" w:eastAsia="zh-CN" w:bidi="ar"/>
              </w:rPr>
              <w:t>≥5L/min</w:t>
            </w:r>
            <w:r>
              <w:rPr>
                <w:rStyle w:val="9"/>
                <w:rFonts w:ascii="方正书宋简体" w:hAnsi="方正书宋简体" w:eastAsia="方正书宋简体" w:cs="方正书宋简体"/>
                <w:color w:val="auto"/>
                <w:sz w:val="18"/>
                <w:szCs w:val="18"/>
                <w:lang w:val="en-US" w:eastAsia="zh-CN" w:bidi="ar"/>
              </w:rPr>
              <w:t>。</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011209000010001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氧气吸入费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高流量吸氧（加收）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呼吸机辅助呼吸费（无创）</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通过无创方式连接呼吸机，辅助患者进行机械通气治疗。</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所定价格涵盖核对信息、评估、连接、设定及调节、辅助通气、氧气吸入、观察、记录、处理用物等步骤所需的人力资源和基本物质资源消耗（含氧气）。</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11"/>
                <w:sz w:val="18"/>
                <w:szCs w:val="18"/>
                <w:lang w:val="en-US" w:eastAsia="zh-CN" w:bidi="ar"/>
              </w:rPr>
            </w:pPr>
            <w:r>
              <w:rPr>
                <w:rStyle w:val="7"/>
                <w:rFonts w:hint="eastAsia" w:ascii="方正书宋简体" w:hAnsi="方正书宋简体" w:eastAsia="方正书宋简体" w:cs="方正书宋简体"/>
                <w:color w:val="auto"/>
                <w:sz w:val="18"/>
                <w:szCs w:val="18"/>
                <w:lang w:val="en-US" w:eastAsia="zh-CN" w:bidi="ar"/>
              </w:rPr>
              <w:t>0</w:t>
            </w:r>
            <w:r>
              <w:rPr>
                <w:rStyle w:val="7"/>
                <w:rFonts w:hint="eastAsia" w:ascii="方正书宋简体" w:hAnsi="方正书宋简体" w:eastAsia="方正书宋简体" w:cs="方正书宋简体"/>
                <w:color w:val="auto"/>
                <w:spacing w:val="-11"/>
                <w:sz w:val="18"/>
                <w:szCs w:val="18"/>
                <w:lang w:val="en-US" w:eastAsia="zh-CN" w:bidi="ar"/>
              </w:rPr>
              <w:t>1儿童加收</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11高流量吸氧</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小时</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氧气吸入费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高流量吸氧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指：吸氧流量</w:t>
            </w:r>
            <w:r>
              <w:rPr>
                <w:rStyle w:val="8"/>
                <w:rFonts w:hint="eastAsia" w:ascii="方正书宋简体" w:hAnsi="方正书宋简体" w:eastAsia="方正书宋简体" w:cs="方正书宋简体"/>
                <w:color w:val="auto"/>
                <w:sz w:val="18"/>
                <w:szCs w:val="18"/>
                <w:lang w:val="en-US" w:eastAsia="zh-CN" w:bidi="ar"/>
              </w:rPr>
              <w:t>≥5L/min</w:t>
            </w:r>
            <w:r>
              <w:rPr>
                <w:rStyle w:val="9"/>
                <w:rFonts w:ascii="方正书宋简体" w:hAnsi="方正书宋简体" w:eastAsia="方正书宋简体" w:cs="方正书宋简体"/>
                <w:color w:val="auto"/>
                <w:sz w:val="18"/>
                <w:szCs w:val="18"/>
                <w:lang w:val="en-US" w:eastAsia="zh-CN" w:bidi="ar"/>
              </w:rPr>
              <w:t>。</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11</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呼吸机辅助呼吸费（无创）</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011212000010011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呼吸机辅助呼吸费（无创）</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高流量吸氧（加收）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呼吸机辅助呼吸费（有创）</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指呼吸机连接人工气道，辅助危重症患者进行正压机械通气治疗。</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所定价格涵盖核对信息、评估、连接、检测、气道湿化、设定及调节、辅助通气、氧气吸入、观察、记录、处理用物等步骤所需的人力资源和基本物质资源消耗（含氧气）。</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11"/>
                <w:sz w:val="18"/>
                <w:szCs w:val="18"/>
                <w:lang w:val="en-US" w:eastAsia="zh-CN" w:bidi="ar"/>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儿</w:t>
            </w:r>
            <w:r>
              <w:rPr>
                <w:rStyle w:val="7"/>
                <w:rFonts w:hint="eastAsia" w:ascii="方正书宋简体" w:hAnsi="方正书宋简体" w:eastAsia="方正书宋简体" w:cs="方正书宋简体"/>
                <w:color w:val="auto"/>
                <w:spacing w:val="-11"/>
                <w:sz w:val="18"/>
                <w:szCs w:val="18"/>
                <w:lang w:val="en-US" w:eastAsia="zh-CN" w:bidi="ar"/>
              </w:rPr>
              <w:t xml:space="preserve">童加收 </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11高流量吸氧</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小时</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氧气吸入费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高流量吸氧</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指：吸氧流量</w:t>
            </w:r>
            <w:r>
              <w:rPr>
                <w:rStyle w:val="8"/>
                <w:rFonts w:hint="eastAsia" w:ascii="方正书宋简体" w:hAnsi="方正书宋简体" w:eastAsia="方正书宋简体" w:cs="方正书宋简体"/>
                <w:color w:val="auto"/>
                <w:sz w:val="18"/>
                <w:szCs w:val="18"/>
                <w:lang w:val="en-US" w:eastAsia="zh-CN" w:bidi="ar"/>
              </w:rPr>
              <w:t>≥5L/min</w:t>
            </w:r>
            <w:r>
              <w:rPr>
                <w:rStyle w:val="9"/>
                <w:rFonts w:ascii="方正书宋简体" w:hAnsi="方正书宋简体" w:eastAsia="方正书宋简体" w:cs="方正书宋简体"/>
                <w:color w:val="auto"/>
                <w:sz w:val="18"/>
                <w:szCs w:val="18"/>
                <w:lang w:val="en-US" w:eastAsia="zh-CN" w:bidi="ar"/>
              </w:rPr>
              <w:t>。</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22</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呼吸机辅助呼吸费（有创）</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011212000020011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呼吸机辅助呼吸费（有创）</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高流量吸氧（加收）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011213000010000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吸</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排痰费（人工）</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通过人工方式，吸出分泌物或异物，或促进分泌物液化脱落，保持呼吸道通畅，包括必要时建立咽部通气道。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所定价格涵盖核对信息、评估、叩背、排痰、吸出、清洗、观察、记录、处理用物等步骤所需的人力资源和基本物质资源消耗。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30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011213000010001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吸</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排痰费（人工）</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40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011213000020000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吸痰费（机器）</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通过吸痰设备等辅助方式，吸出呼吸道代谢物。</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所定价格涵盖核对信息、评估、连接呼吸机、负压吸出、处理用物等步骤所需的人力资源和基本物质资源消耗。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日</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90</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011213000030000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排痰费（机器）</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通过排痰机等辅助方式，协助无力自主排痰患者排出呼吸道代谢物。</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所定价格涵盖核对信息、评估、叩背、排痰、吸出、清洗、观察、记录、处理用物等步骤所需的人力资源和基本物质资源消耗。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日</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45</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011209000020000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高压氧舱治疗费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通过在高压环境中吸氧，提升血氧浓度，改善缺氧、促进修复、抑制炎症和感染。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所定价格涵盖核对信息、加压准备、稳压吸氧、减压、观察、以及必要时监护等步骤所需的人力资源和基本物质资源消耗。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0</w:t>
            </w:r>
            <w:r>
              <w:rPr>
                <w:rStyle w:val="7"/>
                <w:rFonts w:hint="eastAsia" w:ascii="方正书宋简体" w:hAnsi="方正书宋简体" w:eastAsia="方正书宋简体" w:cs="方正书宋简体"/>
                <w:color w:val="auto"/>
                <w:spacing w:val="-6"/>
                <w:sz w:val="18"/>
                <w:szCs w:val="18"/>
                <w:lang w:val="en-US" w:eastAsia="zh-CN" w:bidi="ar"/>
              </w:rPr>
              <w:t>1</w:t>
            </w:r>
            <w:r>
              <w:rPr>
                <w:rStyle w:val="6"/>
                <w:rFonts w:hint="eastAsia" w:ascii="方正书宋简体" w:hAnsi="方正书宋简体" w:eastAsia="方正书宋简体" w:cs="方正书宋简体"/>
                <w:color w:val="auto"/>
                <w:spacing w:val="-6"/>
                <w:sz w:val="18"/>
                <w:szCs w:val="18"/>
                <w:lang w:val="en-US" w:eastAsia="zh-CN" w:bidi="ar"/>
              </w:rPr>
              <w:t>单人高压氧舱治疗</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117</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011209000020001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高压氧舱治疗费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单人高压氧舱治疗（加收）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011214000010000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气管插管费（自然腔道）</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将导管插入患者气管，维持患者呼吸。</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所定价格涵盖核对信息、体位摆放、置入、插管、定位、连接、固定、观察、记录、拔管、处理用物等步骤所需的人力资源和基本物质资源消耗。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Style w:val="7"/>
                <w:rFonts w:hint="eastAsia" w:ascii="方正书宋简体" w:hAnsi="方正书宋简体" w:eastAsia="方正书宋简体" w:cs="方正书宋简体"/>
                <w:color w:val="auto"/>
                <w:sz w:val="18"/>
                <w:szCs w:val="18"/>
                <w:lang w:val="en-US" w:eastAsia="zh-CN" w:bidi="ar"/>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儿童加收</w:t>
            </w:r>
          </w:p>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11</w:t>
            </w:r>
            <w:r>
              <w:rPr>
                <w:rStyle w:val="6"/>
                <w:rFonts w:hint="eastAsia" w:ascii="方正书宋简体" w:hAnsi="方正书宋简体" w:eastAsia="方正书宋简体" w:cs="方正书宋简体"/>
                <w:color w:val="auto"/>
                <w:sz w:val="18"/>
                <w:szCs w:val="18"/>
                <w:lang w:val="en-US" w:eastAsia="zh-CN" w:bidi="ar"/>
              </w:rPr>
              <w:t>特殊方法气管插管</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6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6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特殊方法气管插管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指：经纤维喉镜或气管镜置管、经口盲探或逆行法气管插管。</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90</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011214000010001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气管插管费（自然腔道）</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011214000010011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6"/>
                <w:rFonts w:hint="eastAsia" w:ascii="方正书宋简体" w:hAnsi="方正书宋简体" w:eastAsia="方正书宋简体" w:cs="方正书宋简体"/>
                <w:color w:val="auto"/>
                <w:spacing w:val="-6"/>
                <w:sz w:val="18"/>
                <w:szCs w:val="18"/>
                <w:lang w:val="en-US" w:eastAsia="zh-CN" w:bidi="ar"/>
              </w:rPr>
              <w:t>气管插管费（自然腔道）</w:t>
            </w:r>
            <w:r>
              <w:rPr>
                <w:rStyle w:val="7"/>
                <w:rFonts w:hint="eastAsia" w:ascii="方正书宋简体" w:hAnsi="方正书宋简体" w:eastAsia="方正书宋简体" w:cs="方正书宋简体"/>
                <w:color w:val="auto"/>
                <w:spacing w:val="-6"/>
                <w:sz w:val="18"/>
                <w:szCs w:val="18"/>
                <w:lang w:val="en-US" w:eastAsia="zh-CN" w:bidi="ar"/>
              </w:rPr>
              <w:t>-</w:t>
            </w:r>
            <w:r>
              <w:rPr>
                <w:rStyle w:val="6"/>
                <w:rFonts w:hint="eastAsia" w:ascii="方正书宋简体" w:hAnsi="方正书宋简体" w:eastAsia="方正书宋简体" w:cs="方正书宋简体"/>
                <w:color w:val="auto"/>
                <w:spacing w:val="-6"/>
                <w:sz w:val="18"/>
                <w:szCs w:val="18"/>
                <w:lang w:val="en-US" w:eastAsia="zh-CN" w:bidi="ar"/>
              </w:rPr>
              <w:t>特殊方法气管插管（加收）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199</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179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011214000020000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气管插管费（有创）</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通过切开或穿刺方式将导管插入患者气管，维持患者呼吸。</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所定价格涵盖核对信息、体位摆放、切开、置入、插管、定位、连接、固定、观察、记录、拔管、缝合、包扎、处理用物等步骤所需的人力资源和基本物质资源消耗。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550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495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011214000020001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气管插管费（有创）</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5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静脉测压费（人工）</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通过人工方式测量中心或周围静脉压，判断患者血容量及心功能状态。</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所定价格涵盖核对信息、评估、体位摆放、连接、固定、校零、测量、记录、冲管、处理用物等步骤所需的人力资源和基本物质资源消耗。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Style w:val="7"/>
                <w:rFonts w:hint="eastAsia" w:ascii="方正书宋简体" w:hAnsi="方正书宋简体" w:eastAsia="方正书宋简体" w:cs="方正书宋简体"/>
                <w:i w:val="0"/>
                <w:iCs w:val="0"/>
                <w:color w:val="auto"/>
                <w:spacing w:val="-6"/>
                <w:sz w:val="18"/>
                <w:szCs w:val="18"/>
                <w:u w:val="none"/>
                <w:lang w:bidi="ar"/>
              </w:rPr>
            </w:pPr>
            <w:r>
              <w:rPr>
                <w:rStyle w:val="7"/>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静脉测压费（人工）</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1"/>
                <w:sz w:val="18"/>
                <w:szCs w:val="18"/>
                <w:lang w:val="en-US" w:eastAsia="zh-CN" w:bidi="ar"/>
              </w:rPr>
              <w:t>静脉测压费（机器）</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通过机器方式连续测量中心或周围静脉压，监测判断患者血容量及心功能状态。</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所定价格涵盖核对信息、评估、体位摆放、连接、固定、校零、测量、记录、冲管、处理用物等步骤所需的人力资源和基本物质资源消耗。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小时</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60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静脉测压费（机器）</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80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动脉测压费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通过连接测压套件，实时监测血压变化。</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所定价格涵盖核对信息、评估、体位摆放、连接、固定、校零、测量、记录、冲管、处理用物等步骤所需的人力资源和基本物质资源消耗。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小时</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300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011215000030001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动脉测压费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400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胃肠减压费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通过各种方式引流胃肠内容物，实现胃肠减压。</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所定价格涵盖核对信息、连接、调节、观察、记量、处理用物等步骤所需的人力资源和基本物质资源消耗。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日</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胃肠减压费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洗胃费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通过各种方式，将液体灌入胃腔后吸出。</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所定价格涵盖核对信息、评估、清洁腔道、测量、润滑、置管、定位、固定、标记、抽出胃内容物（含留取标本）、反复冲洗、拔管、处理用物等步骤所需的人力资源和基本物质资源消耗。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5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置管费（胃管）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胃肠灌注费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41</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5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pacing w:val="-17"/>
                <w:sz w:val="18"/>
                <w:szCs w:val="18"/>
                <w:lang w:val="en-US" w:eastAsia="zh-CN" w:bidi="ar"/>
              </w:rPr>
              <w:t>洗胃费-儿童（加收）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胃肠灌注费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通过各种方式，将药物或饮食灌注进入胃肠。</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所定价格涵盖核对信息、评估、连接、灌注、冲管、固定、处理用物等步骤所需的人力资源和基本物质资源消耗。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color w:val="auto"/>
                <w:spacing w:val="0"/>
                <w:sz w:val="18"/>
                <w:szCs w:val="18"/>
                <w:lang w:eastAsia="zh-CN"/>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pacing w:val="0"/>
                <w:sz w:val="18"/>
                <w:szCs w:val="18"/>
                <w:lang w:val="en-US" w:eastAsia="zh-CN" w:bidi="ar"/>
              </w:rPr>
              <w:t>儿童加收</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0"/>
                <w:sz w:val="18"/>
                <w:szCs w:val="18"/>
                <w:lang w:val="en-US" w:eastAsia="zh-CN" w:bidi="ar"/>
              </w:rPr>
              <w:t>11精准定量灌</w:t>
            </w:r>
            <w:r>
              <w:rPr>
                <w:rStyle w:val="6"/>
                <w:rFonts w:hint="eastAsia" w:ascii="方正书宋简体" w:hAnsi="方正书宋简体" w:eastAsia="方正书宋简体" w:cs="方正书宋简体"/>
                <w:color w:val="auto"/>
                <w:sz w:val="18"/>
                <w:szCs w:val="18"/>
                <w:lang w:val="en-US" w:eastAsia="zh-CN" w:bidi="ar"/>
              </w:rPr>
              <w:t>注</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精准定量输注</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指：通过营养泵等装置将药物或饮食精确定量控制注入患者体内。按每组每小时</w:t>
            </w: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元加收。</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2.</w:t>
            </w:r>
            <w:r>
              <w:rPr>
                <w:rStyle w:val="9"/>
                <w:rFonts w:ascii="方正书宋简体" w:hAnsi="方正书宋简体" w:eastAsia="方正书宋简体" w:cs="方正书宋简体"/>
                <w:color w:val="auto"/>
                <w:sz w:val="18"/>
                <w:szCs w:val="18"/>
                <w:lang w:val="en-US" w:eastAsia="zh-CN" w:bidi="ar"/>
              </w:rPr>
              <w:t>不与</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洗胃费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同时收费。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胃肠灌注费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011207000030011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6"/>
                <w:sz w:val="18"/>
                <w:szCs w:val="18"/>
                <w:lang w:val="en-US" w:eastAsia="zh-CN" w:bidi="ar"/>
              </w:rPr>
              <w:t>胃肠灌注费</w:t>
            </w:r>
            <w:r>
              <w:rPr>
                <w:rStyle w:val="7"/>
                <w:rFonts w:hint="eastAsia" w:ascii="方正书宋简体" w:hAnsi="方正书宋简体" w:eastAsia="方正书宋简体" w:cs="方正书宋简体"/>
                <w:color w:val="auto"/>
                <w:spacing w:val="-6"/>
                <w:sz w:val="18"/>
                <w:szCs w:val="18"/>
                <w:lang w:val="en-US" w:eastAsia="zh-CN" w:bidi="ar"/>
              </w:rPr>
              <w:t>-</w:t>
            </w:r>
            <w:r>
              <w:rPr>
                <w:rStyle w:val="6"/>
                <w:rFonts w:hint="eastAsia" w:ascii="方正书宋简体" w:hAnsi="方正书宋简体" w:eastAsia="方正书宋简体" w:cs="方正书宋简体"/>
                <w:color w:val="auto"/>
                <w:spacing w:val="-6"/>
                <w:sz w:val="18"/>
                <w:szCs w:val="18"/>
                <w:lang w:val="en-US" w:eastAsia="zh-CN" w:bidi="ar"/>
              </w:rPr>
              <w:t>精准定量灌注（加收）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011210000010000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一般物理降温费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通过擦拭、外敷等方式调节人体体温。</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所定价格涵盖核对信息、评估、擦拭或外敷、观察、记录、处理用物等步骤所需的人力资源和基本物质资源消耗。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一般物理升温费</w:t>
            </w: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每天不超过</w:t>
            </w:r>
            <w:r>
              <w:rPr>
                <w:rStyle w:val="8"/>
                <w:rFonts w:hint="eastAsia" w:ascii="方正书宋简体" w:hAnsi="方正书宋简体" w:eastAsia="方正书宋简体" w:cs="方正书宋简体"/>
                <w:color w:val="auto"/>
                <w:sz w:val="18"/>
                <w:szCs w:val="18"/>
                <w:lang w:val="en-US" w:eastAsia="zh-CN" w:bidi="ar"/>
              </w:rPr>
              <w:t>100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011210000010100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一般物理降温费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一般物理升温费（扩展）</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011216000010000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新生儿治疗浴费</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通过沐浴治疗，促进新生儿血液循环、改善皮肤状态、提高免疫功能。</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所定价格涵盖沐浴环境调节、浴液配置、检查皮肤状态、擦浴、更换衣物、处理用物等步骤所需的人力资源和基本物质资源消耗。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导尿费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通过各种方式引流尿液。</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所定价格涵盖核对信息、评估、体位摆放、消毒、润滑、导尿管插入、固定、引流（含留取标本）、拔除、观察、记录、处理用物等步骤所需的人力资源和基本物质资源消耗。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i w:val="0"/>
                <w:iCs w:val="0"/>
                <w:color w:val="auto"/>
                <w:spacing w:val="-6"/>
                <w:sz w:val="18"/>
                <w:szCs w:val="18"/>
                <w:u w:val="none"/>
                <w:lang w:bidi="ar"/>
              </w:rPr>
            </w:pPr>
            <w:r>
              <w:rPr>
                <w:rStyle w:val="6"/>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留置导尿按</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引流管护理</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项目收费。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31</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pacing w:val="-17"/>
                <w:sz w:val="18"/>
                <w:szCs w:val="18"/>
                <w:lang w:val="en-US" w:eastAsia="zh-CN" w:bidi="ar"/>
              </w:rPr>
              <w:t>导尿费-儿童（加收）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9</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膀胱冲洗费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将冲洗液灌入膀胱，清除异物、通畅尿道、预防感染。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所定价格涵盖核对信息、评估、消毒、注入、冲洗、夹闭尿管、连接引流装置、观察、计量、处理用物等步骤所需的人力资源和基本物质资源消耗。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i w:val="0"/>
                <w:iCs w:val="0"/>
                <w:color w:val="auto"/>
                <w:spacing w:val="-6"/>
                <w:sz w:val="18"/>
                <w:szCs w:val="18"/>
                <w:u w:val="none"/>
                <w:lang w:bidi="ar"/>
              </w:rPr>
            </w:pPr>
            <w:r>
              <w:rPr>
                <w:rStyle w:val="6"/>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膀胱冲洗费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widowControl/>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i w:val="0"/>
                <w:iCs w:val="0"/>
                <w:color w:val="auto"/>
                <w:spacing w:val="-6"/>
                <w:sz w:val="18"/>
                <w:szCs w:val="18"/>
                <w:u w:val="none"/>
                <w:lang w:bidi="ar"/>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持续膀胱冲洗费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将冲洗液持续灌入膀胱，清除异物、通畅尿道、预防感染。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所定价格涵盖核对信息、评估、消毒、注入、持续冲洗、夹闭尿管、连接引流装置、观察、计量、处理用物等步骤所需的人力资源和基本物质资源消耗。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6"/>
                <w:rFonts w:hint="eastAsia" w:ascii="方正书宋简体" w:hAnsi="方正书宋简体" w:eastAsia="方正书宋简体" w:cs="方正书宋简体"/>
                <w:i w:val="0"/>
                <w:iCs w:val="0"/>
                <w:color w:val="auto"/>
                <w:spacing w:val="-6"/>
                <w:sz w:val="18"/>
                <w:szCs w:val="18"/>
                <w:u w:val="none"/>
                <w:lang w:bidi="ar"/>
              </w:rPr>
            </w:pPr>
            <w:r>
              <w:rPr>
                <w:rStyle w:val="6"/>
                <w:rFonts w:hint="eastAsia" w:ascii="方正书宋简体" w:hAnsi="方正书宋简体" w:eastAsia="方正书宋简体" w:cs="方正书宋简体"/>
                <w:color w:val="auto"/>
                <w:spacing w:val="-6"/>
                <w:sz w:val="18"/>
                <w:szCs w:val="18"/>
                <w:lang w:val="en-US" w:eastAsia="zh-CN" w:bidi="ar"/>
              </w:rPr>
              <w:t>01儿童加收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日</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011208000030001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持续膀胱冲洗费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54</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011207000040000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灌肠费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将灌肠液或药物等灌入肛门（造瘘口），加速排便、清洁肠道、药物治疗。</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所定价格涵盖核对信息、评估、配制灌肠液或药物、体位摆放、润滑、插入、注入、拔出、观察、记录、处理用物等步骤所需的人力资源和基本物质资源消耗。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Style w:val="7"/>
                <w:rFonts w:hint="eastAsia" w:ascii="方正书宋简体" w:hAnsi="方正书宋简体" w:eastAsia="方正书宋简体" w:cs="方正书宋简体"/>
                <w:color w:val="auto"/>
                <w:spacing w:val="-6"/>
                <w:sz w:val="18"/>
                <w:szCs w:val="18"/>
                <w:lang w:val="en-US" w:eastAsia="zh-CN" w:bidi="ar"/>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11</w:t>
            </w:r>
            <w:r>
              <w:rPr>
                <w:rStyle w:val="6"/>
                <w:rFonts w:hint="eastAsia" w:ascii="方正书宋简体" w:hAnsi="方正书宋简体" w:eastAsia="方正书宋简体" w:cs="方正书宋简体"/>
                <w:color w:val="auto"/>
                <w:spacing w:val="-6"/>
                <w:sz w:val="18"/>
                <w:szCs w:val="18"/>
                <w:lang w:val="en-US" w:eastAsia="zh-CN" w:bidi="ar"/>
              </w:rPr>
              <w:t>清洁灌肠</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011207000040001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灌肠费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011207000040011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灌肠费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清洁灌肠（加收）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55</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肛管排气费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将肛管插入肛门至适宜深度，排出积气、减轻腹胀。</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所定价格涵盖核对信息、体位摆放、润滑、插入、固定、观察、记录、拔除、处理用物等步骤所需的人力资源和基本物质资源消耗。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12</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011207000050001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肛管排气费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56</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011207000060000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人工辅助通便费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通过人工方式协助患者排便。</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所定价格涵盖核对信息、评估、体位摆放、润滑、手工协助排便、观察、记录、处理用物等步骤所需的人力资源和基本物质资源消耗。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18</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011207000060001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人工辅助通便费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57</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011216000020000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储液装置抽液费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通过各种方式抽出颅内储液装置等装置内的液体。</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所定价格涵盖消毒、穿刺、抽液以及必要时缝合等步骤所需的人力资源和基本物质资源消耗。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150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135</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011216000020001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储液装置抽液费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pacing w:val="-6"/>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45</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40</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58</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011205000050000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创面负压引流费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通过负压吸引方式，引出创面分泌物。</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所定价格涵盖创面清洗、敷料覆盖、置入引流物、封闭创面、连接吸引装置等步骤所需的人力资源和基本物质资源消耗。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pacing w:val="-6"/>
                <w:sz w:val="18"/>
                <w:szCs w:val="18"/>
                <w:u w:val="none"/>
              </w:rPr>
            </w:pPr>
            <w:r>
              <w:rPr>
                <w:rStyle w:val="7"/>
                <w:rFonts w:hint="eastAsia" w:ascii="方正书宋简体" w:hAnsi="方正书宋简体" w:eastAsia="方正书宋简体" w:cs="方正书宋简体"/>
                <w:color w:val="auto"/>
                <w:spacing w:val="-6"/>
                <w:sz w:val="18"/>
                <w:szCs w:val="18"/>
                <w:lang w:val="en-US" w:eastAsia="zh-CN" w:bidi="ar"/>
              </w:rPr>
              <w:t>01</w:t>
            </w:r>
            <w:r>
              <w:rPr>
                <w:rStyle w:val="6"/>
                <w:rFonts w:hint="eastAsia" w:ascii="方正书宋简体" w:hAnsi="方正书宋简体" w:eastAsia="方正书宋简体" w:cs="方正书宋简体"/>
                <w:color w:val="auto"/>
                <w:spacing w:val="-6"/>
                <w:sz w:val="18"/>
                <w:szCs w:val="18"/>
                <w:lang w:val="en-US" w:eastAsia="zh-CN" w:bidi="ar"/>
              </w:rPr>
              <w:t>儿童加收</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每创面</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每小时</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单日收费不超过</w:t>
            </w:r>
            <w:r>
              <w:rPr>
                <w:rStyle w:val="8"/>
                <w:rFonts w:hint="eastAsia" w:ascii="方正书宋简体" w:hAnsi="方正书宋简体" w:eastAsia="方正书宋简体" w:cs="方正书宋简体"/>
                <w:color w:val="auto"/>
                <w:sz w:val="18"/>
                <w:szCs w:val="18"/>
                <w:lang w:val="en-US" w:eastAsia="zh-CN" w:bidi="ar"/>
              </w:rPr>
              <w:t>300</w:t>
            </w:r>
            <w:r>
              <w:rPr>
                <w:rStyle w:val="9"/>
                <w:rFonts w:ascii="方正书宋简体" w:hAnsi="方正书宋简体" w:eastAsia="方正书宋简体" w:cs="方正书宋简体"/>
                <w:color w:val="auto"/>
                <w:sz w:val="18"/>
                <w:szCs w:val="18"/>
                <w:lang w:val="en-US" w:eastAsia="zh-CN" w:bidi="ar"/>
              </w:rPr>
              <w:t>元。</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011205000050001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创面负压引流费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儿童（加收）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1</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59</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012402000010000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内分泌功能试验分析费（药物性干预）</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通过药物干预，观察检验检查结果变化，判断内分泌功能状态。</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所定价格涵盖制定试验方案、给药、分析、判断、指导临床诊治所需的人力资源和基本物质资源消耗，不含检验项目。</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葡萄糖钳夹试验</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每种试验</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26</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23</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012402000010001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内分泌功能试验分析费（药物性干预）</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葡萄糖钳夹试验（加收）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8</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7</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60</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012402000020000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内分泌功能试验分析费（非药物性干预）</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通过饮食、体位干预等非药物性干预方式，观察检验检查结果变化，判断内分泌功能状态。</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所定价格涵盖试验方案制定、分析、判断、指导临床诊治所需的人力资源和基本物质资源消耗，不含检验项目。</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center"/>
              <w:textAlignment w:val="center"/>
              <w:rPr>
                <w:rStyle w:val="6"/>
                <w:rFonts w:hint="eastAsia" w:ascii="方正书宋简体" w:hAnsi="方正书宋简体" w:eastAsia="方正书宋简体" w:cs="方正书宋简体"/>
                <w:color w:val="auto"/>
                <w:sz w:val="18"/>
                <w:szCs w:val="18"/>
                <w:lang w:val="en-US" w:eastAsia="zh-CN" w:bidi="ar"/>
              </w:rPr>
            </w:pPr>
            <w:r>
              <w:rPr>
                <w:rStyle w:val="6"/>
                <w:rFonts w:hint="eastAsia" w:ascii="方正书宋简体" w:hAnsi="方正书宋简体" w:eastAsia="方正书宋简体" w:cs="方正书宋简体"/>
                <w:color w:val="auto"/>
                <w:sz w:val="18"/>
                <w:szCs w:val="18"/>
                <w:lang w:val="en-US" w:eastAsia="zh-CN" w:bidi="ar"/>
              </w:rPr>
              <w:t>每种</w:t>
            </w:r>
          </w:p>
          <w:p>
            <w:pPr>
              <w:keepNext w:val="0"/>
              <w:keepLines w:val="0"/>
              <w:widowControl/>
              <w:suppressLineNumbers w:val="0"/>
              <w:adjustRightInd w:val="0"/>
              <w:snapToGrid w:val="0"/>
              <w:spacing w:line="2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试验</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33</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61</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012402000030000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连续动态血糖监测费</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通过连续血糖监测形成动态血糖图谱，掌握患者血糖水平，指导临床治疗。</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所定价格涵盖设备安装、设定、血糖监测、调节、实时上传、撤除等步骤所需的人力资源和基本物质资源消耗。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指完成</w:t>
            </w:r>
            <w:r>
              <w:rPr>
                <w:rStyle w:val="8"/>
                <w:rFonts w:hint="eastAsia" w:ascii="方正书宋简体" w:hAnsi="方正书宋简体" w:eastAsia="方正书宋简体" w:cs="方正书宋简体"/>
                <w:color w:val="auto"/>
                <w:sz w:val="18"/>
                <w:szCs w:val="18"/>
                <w:lang w:val="en-US" w:eastAsia="zh-CN" w:bidi="ar"/>
              </w:rPr>
              <w:t>72</w:t>
            </w:r>
            <w:r>
              <w:rPr>
                <w:rStyle w:val="9"/>
                <w:rFonts w:ascii="方正书宋简体" w:hAnsi="方正书宋简体" w:eastAsia="方正书宋简体" w:cs="方正书宋简体"/>
                <w:color w:val="auto"/>
                <w:sz w:val="18"/>
                <w:szCs w:val="18"/>
                <w:lang w:val="en-US" w:eastAsia="zh-CN" w:bidi="ar"/>
              </w:rPr>
              <w:t>小时及以上连续性动态血糖监测。即刻血糖监测按</w:t>
            </w:r>
            <w:r>
              <w:rPr>
                <w:rStyle w:val="8"/>
                <w:rFonts w:hint="eastAsia" w:ascii="方正书宋简体" w:hAnsi="方正书宋简体" w:eastAsia="方正书宋简体" w:cs="方正书宋简体"/>
                <w:color w:val="auto"/>
                <w:sz w:val="18"/>
                <w:szCs w:val="18"/>
                <w:lang w:val="en-US" w:eastAsia="zh-CN" w:bidi="ar"/>
              </w:rPr>
              <w:t>10</w:t>
            </w:r>
            <w:r>
              <w:rPr>
                <w:rStyle w:val="9"/>
                <w:rFonts w:ascii="方正书宋简体" w:hAnsi="方正书宋简体" w:eastAsia="方正书宋简体" w:cs="方正书宋简体"/>
                <w:color w:val="auto"/>
                <w:sz w:val="18"/>
                <w:szCs w:val="18"/>
                <w:lang w:val="en-US" w:eastAsia="zh-CN" w:bidi="ar"/>
              </w:rPr>
              <w:t>元</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次收取。</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280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252</w:t>
            </w:r>
          </w:p>
        </w:tc>
        <w:tc>
          <w:tcPr>
            <w:tcW w:w="18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乙类</w:t>
            </w:r>
          </w:p>
        </w:tc>
        <w:tc>
          <w:tcPr>
            <w:tcW w:w="17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62</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011500000010000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死亡诊断和遗体料理费</w:t>
            </w:r>
          </w:p>
        </w:tc>
        <w:tc>
          <w:tcPr>
            <w:tcW w:w="513"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进行死亡诊断，提供遗体清洁消毒、腔道填塞等常规处理操作，并上传存储亡故患者身份、死亡原因、死亡时间等信息。</w:t>
            </w:r>
          </w:p>
        </w:tc>
        <w:tc>
          <w:tcPr>
            <w:tcW w:w="858"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所定价格涵盖死亡诊断、拔除管道、清洁消毒、整理仪容、腔道填塞，以及上传患者死亡信息等步骤所需的人力资源和基本物质资源消耗。</w:t>
            </w:r>
          </w:p>
        </w:tc>
        <w:tc>
          <w:tcPr>
            <w:tcW w:w="35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7"/>
                <w:rFonts w:hint="eastAsia" w:ascii="方正书宋简体" w:hAnsi="方正书宋简体" w:eastAsia="方正书宋简体" w:cs="方正书宋简体"/>
                <w:color w:val="auto"/>
                <w:sz w:val="18"/>
                <w:szCs w:val="18"/>
                <w:lang w:val="en-US" w:eastAsia="zh-CN" w:bidi="ar"/>
              </w:rPr>
              <w:t>01</w:t>
            </w:r>
            <w:r>
              <w:rPr>
                <w:rStyle w:val="6"/>
                <w:rFonts w:hint="eastAsia" w:ascii="方正书宋简体" w:hAnsi="方正书宋简体" w:eastAsia="方正书宋简体" w:cs="方正书宋简体"/>
                <w:color w:val="auto"/>
                <w:sz w:val="18"/>
                <w:szCs w:val="18"/>
                <w:lang w:val="en-US" w:eastAsia="zh-CN" w:bidi="ar"/>
              </w:rPr>
              <w:t>特殊传染病遗体料理</w:t>
            </w:r>
          </w:p>
        </w:tc>
        <w:tc>
          <w:tcPr>
            <w:tcW w:w="263" w:type="pct"/>
            <w:vMerge w:val="restar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Style w:val="8"/>
                <w:rFonts w:hint="eastAsia" w:ascii="方正书宋简体" w:hAnsi="方正书宋简体" w:eastAsia="方正书宋简体" w:cs="方正书宋简体"/>
                <w:color w:val="auto"/>
                <w:spacing w:val="-6"/>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1.</w:t>
            </w:r>
            <w:r>
              <w:rPr>
                <w:rStyle w:val="9"/>
                <w:rFonts w:ascii="方正书宋简体" w:hAnsi="方正书宋简体" w:eastAsia="方正书宋简体" w:cs="方正书宋简体"/>
                <w:color w:val="auto"/>
                <w:sz w:val="18"/>
                <w:szCs w:val="18"/>
                <w:lang w:val="en-US" w:eastAsia="zh-CN" w:bidi="ar"/>
              </w:rPr>
              <w:t>医疗机构上门提供死亡诊断和遗体料理服务的，按</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上门服务费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死亡诊断和遗体料理费</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的方式收费；上门仅提供死亡诊断服务的</w:t>
            </w:r>
            <w:r>
              <w:rPr>
                <w:rStyle w:val="9"/>
                <w:rFonts w:ascii="方正书宋简体" w:hAnsi="方正书宋简体" w:eastAsia="方正书宋简体" w:cs="方正书宋简体"/>
                <w:color w:val="auto"/>
                <w:spacing w:val="-6"/>
                <w:sz w:val="18"/>
                <w:szCs w:val="18"/>
                <w:lang w:val="en-US" w:eastAsia="zh-CN" w:bidi="ar"/>
              </w:rPr>
              <w:t>，减半收取本项费用。</w:t>
            </w:r>
          </w:p>
          <w:p>
            <w:pPr>
              <w:keepNext w:val="0"/>
              <w:keepLines w:val="0"/>
              <w:widowControl/>
              <w:suppressLineNumbers w:val="0"/>
              <w:adjustRightInd w:val="0"/>
              <w:snapToGrid w:val="0"/>
              <w:spacing w:line="200" w:lineRule="exact"/>
              <w:ind w:left="-42" w:leftChars="-20" w:right="-42" w:rightChars="-20"/>
              <w:jc w:val="both"/>
              <w:textAlignment w:val="center"/>
              <w:rPr>
                <w:rStyle w:val="8"/>
                <w:rFonts w:hint="eastAsia" w:ascii="方正书宋简体" w:hAnsi="方正书宋简体" w:eastAsia="方正书宋简体" w:cs="方正书宋简体"/>
                <w:color w:val="auto"/>
                <w:spacing w:val="-6"/>
                <w:sz w:val="18"/>
                <w:szCs w:val="18"/>
                <w:lang w:val="en-US" w:eastAsia="zh-CN" w:bidi="ar"/>
              </w:rPr>
            </w:pPr>
            <w:r>
              <w:rPr>
                <w:rStyle w:val="8"/>
                <w:rFonts w:hint="eastAsia" w:ascii="方正书宋简体" w:hAnsi="方正书宋简体" w:eastAsia="方正书宋简体" w:cs="方正书宋简体"/>
                <w:color w:val="auto"/>
                <w:spacing w:val="-6"/>
                <w:sz w:val="18"/>
                <w:szCs w:val="18"/>
                <w:lang w:val="en-US" w:eastAsia="zh-CN" w:bidi="ar"/>
              </w:rPr>
              <w:t>2.</w:t>
            </w:r>
            <w:r>
              <w:rPr>
                <w:rStyle w:val="9"/>
                <w:rFonts w:ascii="方正书宋简体" w:hAnsi="方正书宋简体" w:eastAsia="方正书宋简体" w:cs="方正书宋简体"/>
                <w:color w:val="auto"/>
                <w:spacing w:val="-6"/>
                <w:sz w:val="18"/>
                <w:szCs w:val="18"/>
                <w:lang w:val="en-US" w:eastAsia="zh-CN" w:bidi="ar"/>
              </w:rPr>
              <w:t>医疗机构未上传存储患者死亡信息证明提供相关服务的，不得收取本项费用。</w:t>
            </w:r>
          </w:p>
          <w:p>
            <w:pPr>
              <w:keepNext w:val="0"/>
              <w:keepLines w:val="0"/>
              <w:widowControl/>
              <w:suppressLineNumbers w:val="0"/>
              <w:adjustRightInd w:val="0"/>
              <w:snapToGrid w:val="0"/>
              <w:spacing w:line="20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pacing w:val="-6"/>
                <w:sz w:val="18"/>
                <w:szCs w:val="18"/>
                <w:lang w:val="en-US" w:eastAsia="zh-CN" w:bidi="ar"/>
              </w:rPr>
              <w:t>3.</w:t>
            </w:r>
            <w:r>
              <w:rPr>
                <w:rStyle w:val="9"/>
                <w:rFonts w:ascii="方正书宋简体" w:hAnsi="方正书宋简体" w:eastAsia="方正书宋简体" w:cs="方正书宋简体"/>
                <w:color w:val="auto"/>
                <w:spacing w:val="-6"/>
                <w:sz w:val="18"/>
                <w:szCs w:val="18"/>
                <w:lang w:val="en-US" w:eastAsia="zh-CN" w:bidi="ar"/>
              </w:rPr>
              <w:t>不得同时收取各项拔管费。</w:t>
            </w:r>
          </w:p>
          <w:p>
            <w:pPr>
              <w:keepNext w:val="0"/>
              <w:keepLines w:val="0"/>
              <w:widowControl/>
              <w:suppressLineNumbers w:val="0"/>
              <w:adjustRightInd w:val="0"/>
              <w:snapToGrid w:val="0"/>
              <w:spacing w:line="200" w:lineRule="exact"/>
              <w:ind w:left="-42" w:leftChars="-20" w:right="-42" w:rightChars="-20"/>
              <w:jc w:val="both"/>
              <w:textAlignment w:val="center"/>
              <w:rPr>
                <w:rStyle w:val="8"/>
                <w:rFonts w:hint="eastAsia" w:ascii="方正书宋简体" w:hAnsi="方正书宋简体" w:eastAsia="方正书宋简体" w:cs="方正书宋简体"/>
                <w:color w:val="auto"/>
                <w:sz w:val="18"/>
                <w:szCs w:val="18"/>
                <w:lang w:val="en-US" w:eastAsia="zh-CN" w:bidi="ar"/>
              </w:rPr>
            </w:pPr>
            <w:r>
              <w:rPr>
                <w:rStyle w:val="8"/>
                <w:rFonts w:hint="eastAsia" w:ascii="方正书宋简体" w:hAnsi="方正书宋简体" w:eastAsia="方正书宋简体" w:cs="方正书宋简体"/>
                <w:color w:val="auto"/>
                <w:sz w:val="18"/>
                <w:szCs w:val="18"/>
                <w:lang w:val="en-US" w:eastAsia="zh-CN" w:bidi="ar"/>
              </w:rPr>
              <w:t>4.</w:t>
            </w:r>
            <w:r>
              <w:rPr>
                <w:rStyle w:val="9"/>
                <w:rFonts w:ascii="方正书宋简体" w:hAnsi="方正书宋简体" w:eastAsia="方正书宋简体" w:cs="方正书宋简体"/>
                <w:color w:val="auto"/>
                <w:sz w:val="18"/>
                <w:szCs w:val="18"/>
                <w:lang w:val="en-US" w:eastAsia="zh-CN" w:bidi="ar"/>
              </w:rPr>
              <w:t>本项目所称的</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特殊传染病</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指：甲类以及采取甲类传染病预防、控制措施的乙类传染病。</w:t>
            </w:r>
          </w:p>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8"/>
                <w:rFonts w:hint="eastAsia" w:ascii="方正书宋简体" w:hAnsi="方正书宋简体" w:eastAsia="方正书宋简体" w:cs="方正书宋简体"/>
                <w:color w:val="auto"/>
                <w:sz w:val="18"/>
                <w:szCs w:val="18"/>
                <w:lang w:val="en-US" w:eastAsia="zh-CN" w:bidi="ar"/>
              </w:rPr>
              <w:t>5.</w:t>
            </w:r>
            <w:r>
              <w:rPr>
                <w:rStyle w:val="9"/>
                <w:rFonts w:ascii="方正书宋简体" w:hAnsi="方正书宋简体" w:eastAsia="方正书宋简体" w:cs="方正书宋简体"/>
                <w:color w:val="auto"/>
                <w:sz w:val="18"/>
                <w:szCs w:val="18"/>
                <w:lang w:val="en-US" w:eastAsia="zh-CN" w:bidi="ar"/>
              </w:rPr>
              <w:t>本项目不涉及殡仪服务基础项目。</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54</w:t>
            </w:r>
          </w:p>
        </w:tc>
        <w:tc>
          <w:tcPr>
            <w:tcW w:w="180"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vMerge w:val="restar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011500000010001</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死亡诊断和遗体料理费</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特殊传染病遗体料理（加收）</w:t>
            </w:r>
          </w:p>
        </w:tc>
        <w:tc>
          <w:tcPr>
            <w:tcW w:w="51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858"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35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79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50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45</w:t>
            </w:r>
          </w:p>
        </w:tc>
        <w:tc>
          <w:tcPr>
            <w:tcW w:w="180"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171" w:type="pct"/>
            <w:vMerge w:val="continue"/>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4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atLeast"/>
        </w:trPr>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63</w:t>
            </w:r>
          </w:p>
        </w:tc>
        <w:tc>
          <w:tcPr>
            <w:tcW w:w="51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011500000020000</w:t>
            </w:r>
          </w:p>
        </w:tc>
        <w:tc>
          <w:tcPr>
            <w:tcW w:w="51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离体残肢</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死婴</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死胎处理费</w:t>
            </w:r>
          </w:p>
        </w:tc>
        <w:tc>
          <w:tcPr>
            <w:tcW w:w="513"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对离体残肢</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死婴</w:t>
            </w:r>
            <w:r>
              <w:rPr>
                <w:rStyle w:val="7"/>
                <w:rFonts w:hint="eastAsia" w:ascii="方正书宋简体" w:hAnsi="方正书宋简体" w:eastAsia="方正书宋简体" w:cs="方正书宋简体"/>
                <w:color w:val="auto"/>
                <w:sz w:val="18"/>
                <w:szCs w:val="18"/>
                <w:lang w:val="en-US" w:eastAsia="zh-CN" w:bidi="ar"/>
              </w:rPr>
              <w:t>/</w:t>
            </w:r>
            <w:r>
              <w:rPr>
                <w:rStyle w:val="6"/>
                <w:rFonts w:hint="eastAsia" w:ascii="方正书宋简体" w:hAnsi="方正书宋简体" w:eastAsia="方正书宋简体" w:cs="方正书宋简体"/>
                <w:color w:val="auto"/>
                <w:sz w:val="18"/>
                <w:szCs w:val="18"/>
                <w:lang w:val="en-US" w:eastAsia="zh-CN" w:bidi="ar"/>
              </w:rPr>
              <w:t>死胎进行合理处置。</w:t>
            </w:r>
          </w:p>
        </w:tc>
        <w:tc>
          <w:tcPr>
            <w:tcW w:w="858"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所定价格涵盖收集、消毒、标注、处置、记录等步骤所需的人力资源和基本物质资源消耗。</w:t>
            </w:r>
          </w:p>
        </w:tc>
        <w:tc>
          <w:tcPr>
            <w:tcW w:w="351"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both"/>
              <w:rPr>
                <w:rFonts w:hint="eastAsia" w:ascii="方正书宋简体" w:hAnsi="方正书宋简体" w:eastAsia="方正书宋简体" w:cs="方正书宋简体"/>
                <w:i w:val="0"/>
                <w:iCs w:val="0"/>
                <w:color w:val="auto"/>
                <w:sz w:val="18"/>
                <w:szCs w:val="18"/>
                <w:u w:val="none"/>
              </w:rPr>
            </w:pPr>
          </w:p>
        </w:tc>
        <w:tc>
          <w:tcPr>
            <w:tcW w:w="263" w:type="pct"/>
            <w:tcBorders>
              <w:top w:val="single" w:color="000000" w:sz="4" w:space="0"/>
              <w:left w:val="single" w:color="000000" w:sz="4" w:space="0"/>
              <w:bottom w:val="single" w:color="000000" w:sz="4" w:space="0"/>
              <w:right w:val="single" w:color="000000" w:sz="4" w:space="0"/>
            </w:tcBorders>
            <w:noWrap w:val="0"/>
            <w:vAlign w:val="center"/>
          </w:tcPr>
          <w:p>
            <w:pPr>
              <w:adjustRightInd w:val="0"/>
              <w:snapToGrid w:val="0"/>
              <w:spacing w:line="200" w:lineRule="exact"/>
              <w:ind w:left="-42" w:leftChars="-20" w:right="-42" w:rightChars="-20"/>
              <w:jc w:val="center"/>
              <w:rPr>
                <w:rFonts w:hint="eastAsia" w:ascii="方正书宋简体" w:hAnsi="方正书宋简体" w:eastAsia="方正书宋简体" w:cs="方正书宋简体"/>
                <w:i w:val="0"/>
                <w:iCs w:val="0"/>
                <w:color w:val="auto"/>
                <w:sz w:val="18"/>
                <w:szCs w:val="18"/>
                <w:u w:val="none"/>
              </w:rPr>
            </w:pPr>
          </w:p>
        </w:tc>
        <w:tc>
          <w:tcPr>
            <w:tcW w:w="23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Style w:val="6"/>
                <w:rFonts w:hint="eastAsia" w:ascii="方正书宋简体" w:hAnsi="方正书宋简体" w:eastAsia="方正书宋简体" w:cs="方正书宋简体"/>
                <w:color w:val="auto"/>
                <w:sz w:val="18"/>
                <w:szCs w:val="18"/>
                <w:lang w:val="en-US" w:eastAsia="zh-CN" w:bidi="ar"/>
              </w:rPr>
              <w:t>次</w:t>
            </w:r>
          </w:p>
        </w:tc>
        <w:tc>
          <w:tcPr>
            <w:tcW w:w="790"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00" w:lineRule="exact"/>
              <w:ind w:left="-42" w:leftChars="-20" w:right="-42" w:rightChars="-20"/>
              <w:jc w:val="both"/>
              <w:textAlignment w:val="center"/>
              <w:rPr>
                <w:rFonts w:hint="eastAsia" w:ascii="方正书宋简体" w:hAnsi="方正书宋简体" w:eastAsia="方正书宋简体" w:cs="方正书宋简体"/>
                <w:i w:val="0"/>
                <w:iCs w:val="0"/>
                <w:color w:val="auto"/>
                <w:sz w:val="18"/>
                <w:szCs w:val="18"/>
                <w:u w:val="none"/>
              </w:rPr>
            </w:pPr>
            <w:r>
              <w:rPr>
                <w:rStyle w:val="9"/>
                <w:rFonts w:ascii="方正书宋简体" w:hAnsi="方正书宋简体" w:eastAsia="方正书宋简体" w:cs="方正书宋简体"/>
                <w:color w:val="auto"/>
                <w:sz w:val="18"/>
                <w:szCs w:val="18"/>
                <w:lang w:val="en-US" w:eastAsia="zh-CN" w:bidi="ar"/>
              </w:rPr>
              <w:t>按照《医疗废物分类目录（</w:t>
            </w:r>
            <w:r>
              <w:rPr>
                <w:rStyle w:val="8"/>
                <w:rFonts w:hint="eastAsia" w:ascii="方正书宋简体" w:hAnsi="方正书宋简体" w:eastAsia="方正书宋简体" w:cs="方正书宋简体"/>
                <w:color w:val="auto"/>
                <w:sz w:val="18"/>
                <w:szCs w:val="18"/>
                <w:lang w:val="en-US" w:eastAsia="zh-CN" w:bidi="ar"/>
              </w:rPr>
              <w:t>2021</w:t>
            </w:r>
            <w:r>
              <w:rPr>
                <w:rStyle w:val="9"/>
                <w:rFonts w:ascii="方正书宋简体" w:hAnsi="方正书宋简体" w:eastAsia="方正书宋简体" w:cs="方正书宋简体"/>
                <w:color w:val="auto"/>
                <w:sz w:val="18"/>
                <w:szCs w:val="18"/>
                <w:lang w:val="en-US" w:eastAsia="zh-CN" w:bidi="ar"/>
              </w:rPr>
              <w:t>年版）》规定：</w:t>
            </w:r>
            <w:r>
              <w:rPr>
                <w:rStyle w:val="8"/>
                <w:rFonts w:hint="eastAsia" w:ascii="方正书宋简体" w:hAnsi="方正书宋简体" w:eastAsia="方正书宋简体" w:cs="方正书宋简体"/>
                <w:color w:val="auto"/>
                <w:sz w:val="18"/>
                <w:szCs w:val="18"/>
                <w:lang w:val="en-US" w:eastAsia="zh-CN" w:bidi="ar"/>
              </w:rPr>
              <w:t>“</w:t>
            </w:r>
            <w:r>
              <w:rPr>
                <w:rStyle w:val="9"/>
                <w:rFonts w:ascii="方正书宋简体" w:hAnsi="方正书宋简体" w:eastAsia="方正书宋简体" w:cs="方正书宋简体"/>
                <w:color w:val="auto"/>
                <w:sz w:val="18"/>
                <w:szCs w:val="18"/>
                <w:lang w:val="en-US" w:eastAsia="zh-CN" w:bidi="ar"/>
              </w:rPr>
              <w:t>患者截肢的肢体以及引产的死亡胎儿，纳入殡葬管理。</w:t>
            </w:r>
            <w:r>
              <w:rPr>
                <w:rStyle w:val="8"/>
                <w:rFonts w:hint="eastAsia" w:ascii="方正书宋简体" w:hAnsi="方正书宋简体" w:eastAsia="方正书宋简体" w:cs="方正书宋简体"/>
                <w:color w:val="auto"/>
                <w:sz w:val="18"/>
                <w:szCs w:val="18"/>
                <w:lang w:val="en-US" w:eastAsia="zh-CN" w:bidi="ar"/>
              </w:rPr>
              <w:t>16</w:t>
            </w:r>
            <w:r>
              <w:rPr>
                <w:rStyle w:val="9"/>
                <w:rFonts w:ascii="方正书宋简体" w:hAnsi="方正书宋简体" w:eastAsia="方正书宋简体" w:cs="方正书宋简体"/>
                <w:color w:val="auto"/>
                <w:sz w:val="18"/>
                <w:szCs w:val="18"/>
                <w:lang w:val="en-US" w:eastAsia="zh-CN" w:bidi="ar"/>
              </w:rPr>
              <w:t>周胎龄以下或重量不足</w:t>
            </w:r>
            <w:r>
              <w:rPr>
                <w:rStyle w:val="8"/>
                <w:rFonts w:hint="eastAsia" w:ascii="方正书宋简体" w:hAnsi="方正书宋简体" w:eastAsia="方正书宋简体" w:cs="方正书宋简体"/>
                <w:color w:val="auto"/>
                <w:sz w:val="18"/>
                <w:szCs w:val="18"/>
                <w:lang w:val="en-US" w:eastAsia="zh-CN" w:bidi="ar"/>
              </w:rPr>
              <w:t>500</w:t>
            </w:r>
            <w:r>
              <w:rPr>
                <w:rStyle w:val="9"/>
                <w:rFonts w:ascii="方正书宋简体" w:hAnsi="方正书宋简体" w:eastAsia="方正书宋简体" w:cs="方正书宋简体"/>
                <w:color w:val="auto"/>
                <w:sz w:val="18"/>
                <w:szCs w:val="18"/>
                <w:lang w:val="en-US" w:eastAsia="zh-CN" w:bidi="ar"/>
              </w:rPr>
              <w:t>克的胚胎组织、手术及其他医学服务过程中产生的废弃的人体组织、器官属于病理性废物，不纳入医疗服务收费。</w:t>
            </w:r>
          </w:p>
        </w:tc>
        <w:tc>
          <w:tcPr>
            <w:tcW w:w="194"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30</w:t>
            </w:r>
          </w:p>
        </w:tc>
        <w:tc>
          <w:tcPr>
            <w:tcW w:w="221"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27</w:t>
            </w:r>
          </w:p>
        </w:tc>
        <w:tc>
          <w:tcPr>
            <w:tcW w:w="180" w:type="pc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甲类</w:t>
            </w:r>
          </w:p>
        </w:tc>
        <w:tc>
          <w:tcPr>
            <w:tcW w:w="171" w:type="pct"/>
            <w:tcBorders>
              <w:top w:val="single" w:color="000000" w:sz="4" w:space="0"/>
              <w:left w:val="single" w:color="000000" w:sz="4" w:space="0"/>
              <w:bottom w:val="nil"/>
              <w:right w:val="single" w:color="000000" w:sz="4" w:space="0"/>
            </w:tcBorders>
            <w:noWrap w:val="0"/>
            <w:vAlign w:val="center"/>
          </w:tcPr>
          <w:p>
            <w:pPr>
              <w:keepNext w:val="0"/>
              <w:keepLines w:val="0"/>
              <w:widowControl/>
              <w:suppressLineNumbers w:val="0"/>
              <w:adjustRightInd w:val="0"/>
              <w:snapToGrid w:val="0"/>
              <w:spacing w:line="240" w:lineRule="exact"/>
              <w:ind w:left="-42" w:leftChars="-20" w:right="-42" w:rightChars="-20"/>
              <w:jc w:val="center"/>
              <w:textAlignment w:val="center"/>
              <w:rPr>
                <w:rFonts w:hint="eastAsia" w:ascii="方正书宋简体" w:hAnsi="方正书宋简体" w:eastAsia="方正书宋简体" w:cs="方正书宋简体"/>
                <w:i w:val="0"/>
                <w:iCs w:val="0"/>
                <w:color w:val="auto"/>
                <w:sz w:val="18"/>
                <w:szCs w:val="18"/>
                <w:u w:val="none"/>
              </w:rPr>
            </w:pPr>
            <w:r>
              <w:rPr>
                <w:rFonts w:hint="eastAsia" w:ascii="方正书宋简体" w:hAnsi="方正书宋简体" w:eastAsia="方正书宋简体" w:cs="方正书宋简体"/>
                <w:i w:val="0"/>
                <w:iCs w:val="0"/>
                <w:color w:val="auto"/>
                <w:kern w:val="0"/>
                <w:sz w:val="18"/>
                <w:szCs w:val="18"/>
                <w:u w:val="none"/>
                <w:lang w:val="en-US" w:eastAsia="zh-CN" w:bidi="ar"/>
              </w:rPr>
              <w:t>0%</w:t>
            </w:r>
          </w:p>
        </w:tc>
      </w:tr>
    </w:tbl>
    <w:p>
      <w:pPr>
        <w:ind w:firstLine="402" w:firstLineChars="200"/>
        <w:rPr>
          <w:rFonts w:hint="eastAsia" w:ascii="方正书宋简体" w:hAnsi="方正书宋简体" w:eastAsia="方正书宋简体" w:cs="方正书宋简体"/>
          <w:b/>
          <w:bCs/>
          <w:sz w:val="20"/>
          <w:szCs w:val="20"/>
          <w:lang w:val="en-US" w:eastAsia="zh-CN"/>
        </w:rPr>
      </w:pPr>
      <w:r>
        <w:rPr>
          <w:rFonts w:hint="eastAsia" w:ascii="方正书宋简体" w:hAnsi="方正书宋简体" w:eastAsia="方正书宋简体" w:cs="方正书宋简体"/>
          <w:b/>
          <w:bCs/>
          <w:sz w:val="20"/>
          <w:szCs w:val="20"/>
          <w:lang w:val="en-US" w:eastAsia="zh-CN"/>
        </w:rPr>
        <w:t>使用说明：</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1.该类价格项目按照一般治疗方式的服务产出设立，医疗机构申报技术改良进步价格项目的，可采取“现有项目兼容”方式处理，经医疗保障部门报告后可按照对应的项目执行。</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2.该类价格项目所称的“价格构成”，指项目价格应涵盖的各类资源消耗，用于确定计价单元的边界，是各级医疗保障部门制定调整项目价格考虑的测算因子，不应作为临床技术标准理解，不是实际操作方式、路径、步骤、程序的强制性要求，价格构成中包含，但个别临床实践中非必要、未发生的，无需强制要求公立医疗机构减计费用。所列“设备投入”包括但不限于操作设备、器具及固定资产投入。</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3.该类价格项目所称“加收项”，指同一项目以不同方式提供或在不同场景应用时，确有必要制定差异化收费标准而细分的一类子项，包括在原项目价格基础上增加或减少收费的情况；实际应用中，同时涉及多个加收项的，以项目单价为基础计算各项加/减收水平后，求和得出加/减收金额。</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4.该类价格项目所称“扩展项”，指同一项目下以不同方式提供或在不同场景应用时，只扩展价格项目适用范围、不额外加价的一类子项，子项的价格通常按主项目执行。</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5.该类价格项目所称“基本物质资源消耗”，指原则上限于不应或不必要与医疗服务项目分割的易耗品，包括但不限于各类消毒用品、储存用品、清洁用品、个人防护用品、标签、垃圾处理用品、腕带、润滑剂、压舌板、滑石粉、一般物理检查器具、治疗巾（单）、棉球、棉签、纱布（垫）、固定带、治疗护理盘(包）、护（尿）垫、中单、冲洗工具、备皮工具、牙垫、一次性冰袋、新生儿洗浴用品、绷带、注射器、灌注器、输液贴、导尿管、输液管路、敷料、呼吸面罩、生理盐水等常规冲洗液体、包裹单（袋）、软件的版权、开发、购买等。基本物质资源消耗成本计入项目价格，不另行收费。开具药品处方后用于患者直接诊疗(不包括管路冲洗、器械消毒等)的生理盐水不属于基本物耗范围。除基本物质资源消耗以外的其他耗材，按照实际采购价格零差率销售。临床必需且经患者知情同意后，选用特殊功能的医用耗材并单独付费的，对应的医疗服务价格项目应同步执行减收政策，减收标准参照本地区常规使用普通耗材的采购均价合理确定。</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6.该类价格项目所称“采血费”，指患者不能自行完成的有创采血操作。属于有创操作，但作为治疗或手术副产物的操作以及患者自行操作的采血项目不再另行立项。</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7.该类价格项目中涉及的分泌物采集及浅表标本取样（如痰、二便、鼻咽拭子、精液等）不单独收费。</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8.该类价格项目中涉及的置管、穿刺等操作，均不含影像学引导等各类引导费用。</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9.该类价格项目中所称的“儿童”，指6周岁及以下。周岁的计算方法以法律的相关规定为准。</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10.该类价格项目中涉及“包括……”“……等”的，属于开放型表述，所指对象不仅局限于表述中列明的事项，也包括未列明的同类事项。</w:t>
      </w:r>
    </w:p>
    <w:p>
      <w:pPr>
        <w:ind w:firstLine="400" w:firstLineChars="200"/>
        <w:rPr>
          <w:rFonts w:hint="eastAsia" w:ascii="方正书宋简体" w:hAnsi="方正书宋简体" w:eastAsia="方正书宋简体" w:cs="方正书宋简体"/>
          <w:sz w:val="20"/>
          <w:szCs w:val="20"/>
          <w:lang w:val="en-US" w:eastAsia="zh-CN"/>
        </w:rPr>
      </w:pPr>
      <w:r>
        <w:rPr>
          <w:rFonts w:hint="eastAsia" w:ascii="方正书宋简体" w:hAnsi="方正书宋简体" w:eastAsia="方正书宋简体" w:cs="方正书宋简体"/>
          <w:sz w:val="20"/>
          <w:szCs w:val="20"/>
          <w:lang w:val="en-US" w:eastAsia="zh-CN"/>
        </w:rPr>
        <w:t>11.该类价格项目中所称“重要器官及功能部位”指：指眼、耳、口、鼻、会阴、生殖器。</w:t>
      </w:r>
    </w:p>
    <w:p/>
    <w:sectPr>
      <w:pgSz w:w="16838" w:h="11906" w:orient="landscape"/>
      <w:pgMar w:top="1587" w:right="2098" w:bottom="1474" w:left="1984"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书宋简体">
    <w:panose1 w:val="02000000000000000000"/>
    <w:charset w:val="86"/>
    <w:family w:val="auto"/>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EwNDM5ZDk0NDQzNmRlYzU3YzNlM2RkZWMwOWYwN2EifQ=="/>
  </w:docVars>
  <w:rsids>
    <w:rsidRoot w:val="00000000"/>
    <w:rsid w:val="172F03DA"/>
    <w:rsid w:val="43056BB7"/>
    <w:rsid w:val="6BF7421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标准"/>
    <w:basedOn w:val="1"/>
    <w:uiPriority w:val="0"/>
    <w:pPr>
      <w:spacing w:line="560" w:lineRule="exact"/>
      <w:ind w:firstLine="420" w:firstLineChars="200"/>
    </w:pPr>
    <w:rPr>
      <w:rFonts w:hint="eastAsia" w:ascii="仿宋_GB2312" w:hAnsi="仿宋_GB2312" w:eastAsia="仿宋_GB2312" w:cs="仿宋_GB2312"/>
      <w:sz w:val="32"/>
      <w:szCs w:val="32"/>
    </w:rPr>
  </w:style>
  <w:style w:type="character" w:customStyle="1" w:styleId="6">
    <w:name w:val="font112"/>
    <w:basedOn w:val="4"/>
    <w:uiPriority w:val="0"/>
    <w:rPr>
      <w:rFonts w:ascii="仿宋_GB2312" w:eastAsia="仿宋_GB2312" w:cs="仿宋_GB2312"/>
      <w:color w:val="000000"/>
      <w:sz w:val="24"/>
      <w:szCs w:val="24"/>
      <w:u w:val="none"/>
    </w:rPr>
  </w:style>
  <w:style w:type="character" w:customStyle="1" w:styleId="7">
    <w:name w:val="font41"/>
    <w:basedOn w:val="4"/>
    <w:uiPriority w:val="0"/>
    <w:rPr>
      <w:rFonts w:hint="default" w:ascii="Times New Roman" w:hAnsi="Times New Roman" w:cs="Times New Roman"/>
      <w:color w:val="000000"/>
      <w:sz w:val="24"/>
      <w:szCs w:val="24"/>
      <w:u w:val="none"/>
    </w:rPr>
  </w:style>
  <w:style w:type="character" w:customStyle="1" w:styleId="8">
    <w:name w:val="font61"/>
    <w:basedOn w:val="4"/>
    <w:qFormat/>
    <w:uiPriority w:val="0"/>
    <w:rPr>
      <w:rFonts w:hint="default" w:ascii="Times New Roman" w:hAnsi="Times New Roman" w:cs="Times New Roman"/>
      <w:color w:val="000000"/>
      <w:sz w:val="24"/>
      <w:szCs w:val="24"/>
      <w:u w:val="none"/>
    </w:rPr>
  </w:style>
  <w:style w:type="character" w:customStyle="1" w:styleId="9">
    <w:name w:val="font121"/>
    <w:basedOn w:val="4"/>
    <w:qFormat/>
    <w:uiPriority w:val="0"/>
    <w:rPr>
      <w:rFonts w:hint="eastAsia" w:ascii="仿宋_GB2312" w:eastAsia="仿宋_GB2312" w:cs="仿宋_GB2312"/>
      <w:color w:val="000000"/>
      <w:sz w:val="24"/>
      <w:szCs w:val="24"/>
      <w:u w:val="none"/>
    </w:rPr>
  </w:style>
  <w:style w:type="character" w:customStyle="1" w:styleId="10">
    <w:name w:val="font101"/>
    <w:basedOn w:val="4"/>
    <w:qFormat/>
    <w:uiPriority w:val="0"/>
    <w:rPr>
      <w:rFonts w:hint="default" w:ascii="Times New Roman" w:hAnsi="Times New Roman" w:cs="Times New Roman"/>
      <w:color w:val="000000"/>
      <w:sz w:val="20"/>
      <w:szCs w:val="20"/>
      <w:u w:val="none"/>
    </w:rPr>
  </w:style>
  <w:style w:type="character" w:customStyle="1" w:styleId="11">
    <w:name w:val="font131"/>
    <w:basedOn w:val="4"/>
    <w:qFormat/>
    <w:uiPriority w:val="0"/>
    <w:rPr>
      <w:rFonts w:hint="eastAsia" w:ascii="仿宋_GB2312" w:eastAsia="仿宋_GB2312" w:cs="仿宋_GB2312"/>
      <w:color w:val="000000"/>
      <w:sz w:val="20"/>
      <w:szCs w:val="20"/>
      <w:u w:val="none"/>
    </w:rPr>
  </w:style>
  <w:style w:type="character" w:customStyle="1" w:styleId="12">
    <w:name w:val="font141"/>
    <w:basedOn w:val="4"/>
    <w:qFormat/>
    <w:uiPriority w:val="0"/>
    <w:rPr>
      <w:rFonts w:hint="eastAsia" w:ascii="仿宋_GB2312" w:eastAsia="仿宋_GB2312" w:cs="仿宋_GB2312"/>
      <w:color w:val="FF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2026-07-14T00:22:00Z</dcterms:created>
  <dc:creator>Administrator</dc:creator>
  <cp:lastModifiedBy>我是蒋振</cp:lastModifiedBy>
  <dcterms:modified xsi:type="dcterms:W3CDTF">2026-08-21T01:08:31Z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DACD602EB88C4DDDB3CCAA6769FAC8EA_12</vt:lpwstr>
  </property>
</Properties>
</file>