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1D19">
      <w:pPr>
        <w:keepNext w:val="0"/>
        <w:keepLines w:val="0"/>
        <w:pageBreakBefore w:val="0"/>
        <w:widowControl w:val="0"/>
        <w:kinsoku/>
        <w:wordWrap/>
        <w:autoSpaceDE/>
        <w:autoSpaceDN/>
        <w:bidi w:val="0"/>
        <w:spacing w:line="592"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w:t>
      </w:r>
    </w:p>
    <w:p w14:paraId="6687F20D">
      <w:pPr>
        <w:keepNext w:val="0"/>
        <w:keepLines w:val="0"/>
        <w:pageBreakBefore w:val="0"/>
        <w:widowControl w:val="0"/>
        <w:shd w:val="clear"/>
        <w:kinsoku/>
        <w:wordWrap/>
        <w:overflowPunct w:val="0"/>
        <w:topLinePunct/>
        <w:autoSpaceDE/>
        <w:autoSpaceDN/>
        <w:bidi w:val="0"/>
        <w:adjustRightInd w:val="0"/>
        <w:snapToGrid w:val="0"/>
        <w:spacing w:line="592" w:lineRule="exact"/>
        <w:ind w:left="0" w:leftChars="0" w:right="0" w:rightChars="0" w:firstLine="0" w:firstLineChars="0"/>
        <w:jc w:val="center"/>
        <w:textAlignment w:val="baseline"/>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湖南省</w:t>
      </w:r>
      <w:r>
        <w:rPr>
          <w:rFonts w:hint="default" w:ascii="方正小标宋简体" w:hAnsi="方正小标宋简体" w:eastAsia="方正小标宋简体" w:cs="方正小标宋简体"/>
          <w:spacing w:val="0"/>
          <w:sz w:val="44"/>
          <w:szCs w:val="44"/>
          <w:lang w:val="en-US" w:eastAsia="zh-CN"/>
        </w:rPr>
        <w:t>神经系统类医疗服务项目医保支付信息表</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46"/>
        <w:gridCol w:w="1537"/>
        <w:gridCol w:w="2060"/>
        <w:gridCol w:w="1852"/>
        <w:gridCol w:w="2458"/>
        <w:gridCol w:w="1184"/>
        <w:gridCol w:w="605"/>
        <w:gridCol w:w="504"/>
        <w:gridCol w:w="2307"/>
        <w:gridCol w:w="557"/>
        <w:gridCol w:w="574"/>
      </w:tblGrid>
      <w:tr w14:paraId="2979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123" w:type="pct"/>
            <w:shd w:val="clear" w:color="auto" w:fill="auto"/>
            <w:vAlign w:val="center"/>
          </w:tcPr>
          <w:p w14:paraId="669CD12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549" w:type="pct"/>
            <w:shd w:val="clear" w:color="auto" w:fill="auto"/>
            <w:vAlign w:val="center"/>
          </w:tcPr>
          <w:p w14:paraId="4F3B6D2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736" w:type="pct"/>
            <w:shd w:val="clear" w:color="auto" w:fill="auto"/>
            <w:vAlign w:val="center"/>
          </w:tcPr>
          <w:p w14:paraId="1E0CE11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国家项目名称</w:t>
            </w:r>
          </w:p>
        </w:tc>
        <w:tc>
          <w:tcPr>
            <w:tcW w:w="662" w:type="pct"/>
            <w:shd w:val="clear" w:color="auto" w:fill="auto"/>
            <w:vAlign w:val="center"/>
          </w:tcPr>
          <w:p w14:paraId="32430BC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878" w:type="pct"/>
            <w:shd w:val="clear" w:color="auto" w:fill="auto"/>
            <w:vAlign w:val="center"/>
          </w:tcPr>
          <w:p w14:paraId="376F70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423" w:type="pct"/>
            <w:shd w:val="clear" w:color="auto" w:fill="auto"/>
            <w:vAlign w:val="center"/>
          </w:tcPr>
          <w:p w14:paraId="4A3870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216" w:type="pct"/>
            <w:shd w:val="clear" w:color="auto" w:fill="auto"/>
            <w:vAlign w:val="center"/>
          </w:tcPr>
          <w:p w14:paraId="279CB6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180" w:type="pct"/>
            <w:shd w:val="clear" w:color="auto" w:fill="auto"/>
            <w:vAlign w:val="center"/>
          </w:tcPr>
          <w:p w14:paraId="20D1562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824" w:type="pct"/>
            <w:shd w:val="clear" w:color="auto" w:fill="auto"/>
            <w:vAlign w:val="center"/>
          </w:tcPr>
          <w:p w14:paraId="344DB2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199" w:type="pct"/>
            <w:shd w:val="clear" w:color="auto" w:fill="auto"/>
            <w:vAlign w:val="center"/>
          </w:tcPr>
          <w:p w14:paraId="5E2F01D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支付分类</w:t>
            </w:r>
          </w:p>
        </w:tc>
        <w:tc>
          <w:tcPr>
            <w:tcW w:w="205" w:type="pct"/>
            <w:shd w:val="clear" w:color="auto" w:fill="auto"/>
            <w:vAlign w:val="center"/>
          </w:tcPr>
          <w:p w14:paraId="2272BB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自付比例</w:t>
            </w:r>
          </w:p>
        </w:tc>
      </w:tr>
      <w:tr w14:paraId="79CD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22F51FE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549" w:type="pct"/>
            <w:vMerge w:val="restart"/>
            <w:shd w:val="clear" w:color="auto" w:fill="auto"/>
            <w:vAlign w:val="center"/>
          </w:tcPr>
          <w:p w14:paraId="219F27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012401000010000</w:t>
            </w:r>
          </w:p>
        </w:tc>
        <w:tc>
          <w:tcPr>
            <w:tcW w:w="736" w:type="pct"/>
            <w:vMerge w:val="restart"/>
            <w:shd w:val="clear" w:color="auto" w:fill="auto"/>
            <w:vAlign w:val="center"/>
          </w:tcPr>
          <w:p w14:paraId="4C3E32B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w:t>
            </w:r>
          </w:p>
        </w:tc>
        <w:tc>
          <w:tcPr>
            <w:tcW w:w="662" w:type="pct"/>
            <w:vMerge w:val="restart"/>
            <w:shd w:val="clear" w:color="auto" w:fill="auto"/>
            <w:vAlign w:val="center"/>
          </w:tcPr>
          <w:p w14:paraId="63F483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通过脑电图仪器采集分析脑电活动。</w:t>
            </w:r>
          </w:p>
        </w:tc>
        <w:tc>
          <w:tcPr>
            <w:tcW w:w="878" w:type="pct"/>
            <w:vMerge w:val="restart"/>
            <w:shd w:val="clear" w:color="auto" w:fill="auto"/>
            <w:vAlign w:val="center"/>
          </w:tcPr>
          <w:p w14:paraId="1B40EA3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423" w:type="pct"/>
            <w:vMerge w:val="restart"/>
            <w:shd w:val="clear" w:color="auto" w:fill="auto"/>
            <w:vAlign w:val="center"/>
          </w:tcPr>
          <w:p w14:paraId="4C5B6A8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55B732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349AAD0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2CEEF8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特殊电极脑电图检查”指：使用鼻咽、蝶骨、皮层特殊电极进行脑电图检查。2.本项目所称“特殊诱发脑电图检查”指：光、电等特殊诱发后进行脑电图检查。3.本项目所称“高密度脑电图”指：128导联及以上脑电图。4.4个小时及以内按一次收费，4个小时以上脑电图录象监测每增加1小时加收29元，动态脑电图每增加1小时加收14元，加收20小时封顶。</w:t>
            </w:r>
          </w:p>
        </w:tc>
        <w:tc>
          <w:tcPr>
            <w:tcW w:w="199" w:type="pct"/>
            <w:vMerge w:val="restart"/>
            <w:shd w:val="clear" w:color="auto" w:fill="auto"/>
            <w:vAlign w:val="center"/>
          </w:tcPr>
          <w:p w14:paraId="6679B48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4EDA4A1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r>
      <w:tr w14:paraId="2DF3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C9D4F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9D5578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1D4FCA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D7BC68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A9C28E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98731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8CC980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E1F8D2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816F52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302F7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314F6C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A2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01C4E1A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025A396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F30917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4F27658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B77556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6263BB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745B15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FAB070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29B3C6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8AA07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3FDD1F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2D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9" w:hRule="atLeast"/>
        </w:trPr>
        <w:tc>
          <w:tcPr>
            <w:tcW w:w="123" w:type="pct"/>
            <w:vMerge w:val="continue"/>
            <w:shd w:val="clear" w:color="auto" w:fill="auto"/>
            <w:vAlign w:val="center"/>
          </w:tcPr>
          <w:p w14:paraId="74781A5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CF0EC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29E0B16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572E62E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71D7EB3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C693B1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BA8113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37DCDD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6D33DBD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414098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D77A0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8A0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3A60B5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549" w:type="pct"/>
            <w:shd w:val="clear" w:color="auto" w:fill="auto"/>
            <w:vAlign w:val="center"/>
          </w:tcPr>
          <w:p w14:paraId="6C7344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012401000010001</w:t>
            </w:r>
          </w:p>
        </w:tc>
        <w:tc>
          <w:tcPr>
            <w:tcW w:w="736" w:type="pct"/>
            <w:shd w:val="clear" w:color="auto" w:fill="auto"/>
            <w:vAlign w:val="center"/>
          </w:tcPr>
          <w:p w14:paraId="1A5B64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脑电图检查费-床旁（加收）</w:t>
            </w:r>
          </w:p>
        </w:tc>
        <w:tc>
          <w:tcPr>
            <w:tcW w:w="662" w:type="pct"/>
            <w:shd w:val="clear" w:color="auto" w:fill="auto"/>
            <w:vAlign w:val="center"/>
          </w:tcPr>
          <w:p w14:paraId="796DE59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F3B1EE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1BEAC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23413F6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7A7B2E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1F4967E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14:paraId="52BC5F8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24367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47B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1E2D7F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549" w:type="pct"/>
            <w:shd w:val="clear" w:color="auto" w:fill="auto"/>
            <w:vAlign w:val="center"/>
          </w:tcPr>
          <w:p w14:paraId="2F5E9B7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012401000010011</w:t>
            </w:r>
          </w:p>
        </w:tc>
        <w:tc>
          <w:tcPr>
            <w:tcW w:w="736" w:type="pct"/>
            <w:shd w:val="clear" w:color="auto" w:fill="auto"/>
            <w:vAlign w:val="center"/>
          </w:tcPr>
          <w:p w14:paraId="525C7D7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脑电图检查费-特殊电极脑电图检查（加收）</w:t>
            </w:r>
          </w:p>
        </w:tc>
        <w:tc>
          <w:tcPr>
            <w:tcW w:w="662" w:type="pct"/>
            <w:shd w:val="clear" w:color="auto" w:fill="auto"/>
            <w:vAlign w:val="center"/>
          </w:tcPr>
          <w:p w14:paraId="6F8EED6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766FB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05FE16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11特殊电极脑电图检查</w:t>
            </w:r>
          </w:p>
        </w:tc>
        <w:tc>
          <w:tcPr>
            <w:tcW w:w="216" w:type="pct"/>
            <w:shd w:val="clear" w:color="auto" w:fill="auto"/>
            <w:vAlign w:val="center"/>
          </w:tcPr>
          <w:p w14:paraId="76CE78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CE1FFB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41444A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14:paraId="07E9274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3A4544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596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E5C2E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549" w:type="pct"/>
            <w:shd w:val="clear" w:color="auto" w:fill="auto"/>
            <w:vAlign w:val="center"/>
          </w:tcPr>
          <w:p w14:paraId="5E85DF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012401000010021</w:t>
            </w:r>
          </w:p>
        </w:tc>
        <w:tc>
          <w:tcPr>
            <w:tcW w:w="736" w:type="pct"/>
            <w:shd w:val="clear" w:color="auto" w:fill="auto"/>
            <w:vAlign w:val="center"/>
          </w:tcPr>
          <w:p w14:paraId="7D9CA8F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脑电图检查费-特殊诱发脑电图检查（加收）</w:t>
            </w:r>
          </w:p>
        </w:tc>
        <w:tc>
          <w:tcPr>
            <w:tcW w:w="662" w:type="pct"/>
            <w:shd w:val="clear" w:color="auto" w:fill="auto"/>
            <w:vAlign w:val="center"/>
          </w:tcPr>
          <w:p w14:paraId="3D2A5E2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CC32B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21C84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21特殊诱发脑电图检查</w:t>
            </w:r>
          </w:p>
        </w:tc>
        <w:tc>
          <w:tcPr>
            <w:tcW w:w="216" w:type="pct"/>
            <w:shd w:val="clear" w:color="auto" w:fill="auto"/>
            <w:vAlign w:val="center"/>
          </w:tcPr>
          <w:p w14:paraId="579C357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0DEE9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1B6B43F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14:paraId="28408D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08C8A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1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8151D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549" w:type="pct"/>
            <w:shd w:val="clear" w:color="auto" w:fill="auto"/>
            <w:vAlign w:val="center"/>
          </w:tcPr>
          <w:p w14:paraId="420A22A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012401000010031</w:t>
            </w:r>
          </w:p>
        </w:tc>
        <w:tc>
          <w:tcPr>
            <w:tcW w:w="736" w:type="pct"/>
            <w:shd w:val="clear" w:color="auto" w:fill="auto"/>
            <w:vAlign w:val="center"/>
          </w:tcPr>
          <w:p w14:paraId="3EFC41B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脑电图检查费-高密度脑电图检查（加收）</w:t>
            </w:r>
          </w:p>
        </w:tc>
        <w:tc>
          <w:tcPr>
            <w:tcW w:w="662" w:type="pct"/>
            <w:shd w:val="clear" w:color="auto" w:fill="auto"/>
            <w:vAlign w:val="center"/>
          </w:tcPr>
          <w:p w14:paraId="61E7BD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C5AA0C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DC89E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31高密度脑电图检查</w:t>
            </w:r>
          </w:p>
        </w:tc>
        <w:tc>
          <w:tcPr>
            <w:tcW w:w="216" w:type="pct"/>
            <w:shd w:val="clear" w:color="auto" w:fill="auto"/>
            <w:vAlign w:val="center"/>
          </w:tcPr>
          <w:p w14:paraId="03B7B41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9B317F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813575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14:paraId="2C4B28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E250CA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D93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6" w:hRule="atLeast"/>
        </w:trPr>
        <w:tc>
          <w:tcPr>
            <w:tcW w:w="123" w:type="pct"/>
            <w:shd w:val="clear" w:color="auto" w:fill="auto"/>
            <w:vAlign w:val="center"/>
          </w:tcPr>
          <w:p w14:paraId="697B7D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549" w:type="pct"/>
            <w:shd w:val="clear" w:color="auto" w:fill="auto"/>
            <w:vAlign w:val="center"/>
          </w:tcPr>
          <w:p w14:paraId="42820E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012401000020000</w:t>
            </w:r>
          </w:p>
        </w:tc>
        <w:tc>
          <w:tcPr>
            <w:tcW w:w="736" w:type="pct"/>
            <w:shd w:val="clear" w:color="auto" w:fill="auto"/>
            <w:vAlign w:val="center"/>
          </w:tcPr>
          <w:p w14:paraId="3C9F393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脑磁图检查费</w:t>
            </w:r>
          </w:p>
        </w:tc>
        <w:tc>
          <w:tcPr>
            <w:tcW w:w="662" w:type="pct"/>
            <w:shd w:val="clear" w:color="auto" w:fill="auto"/>
            <w:vAlign w:val="center"/>
          </w:tcPr>
          <w:p w14:paraId="76E439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通过仪器采集分析脑磁图电波，</w:t>
            </w:r>
          </w:p>
        </w:tc>
        <w:tc>
          <w:tcPr>
            <w:tcW w:w="878" w:type="pct"/>
            <w:shd w:val="clear" w:color="auto" w:fill="auto"/>
            <w:vAlign w:val="center"/>
          </w:tcPr>
          <w:p w14:paraId="2748A9A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所定价格涵盖设备准备、安装、定位、采集、记录、出具报告等步骤所需的人力资源和基本物质资源消耗。</w:t>
            </w:r>
          </w:p>
        </w:tc>
        <w:tc>
          <w:tcPr>
            <w:tcW w:w="423" w:type="pct"/>
            <w:shd w:val="clear" w:color="auto" w:fill="auto"/>
            <w:vAlign w:val="center"/>
          </w:tcPr>
          <w:p w14:paraId="1F85F7C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30B3BF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b/>
                <w:bCs/>
                <w:i/>
                <w:iCs/>
                <w:color w:val="000000"/>
                <w:sz w:val="20"/>
                <w:szCs w:val="20"/>
                <w:u w:val="none"/>
              </w:rPr>
            </w:pPr>
          </w:p>
        </w:tc>
        <w:tc>
          <w:tcPr>
            <w:tcW w:w="180" w:type="pct"/>
            <w:shd w:val="clear" w:color="auto" w:fill="auto"/>
            <w:vAlign w:val="center"/>
          </w:tcPr>
          <w:p w14:paraId="06885FC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E3D958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4695C3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shd w:val="clear" w:color="auto" w:fill="auto"/>
            <w:vAlign w:val="center"/>
          </w:tcPr>
          <w:p w14:paraId="45716C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7A1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6A715F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549" w:type="pct"/>
            <w:vMerge w:val="restart"/>
            <w:shd w:val="clear" w:color="auto" w:fill="auto"/>
            <w:vAlign w:val="center"/>
          </w:tcPr>
          <w:p w14:paraId="7CF243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012401000030000</w:t>
            </w:r>
          </w:p>
        </w:tc>
        <w:tc>
          <w:tcPr>
            <w:tcW w:w="736" w:type="pct"/>
            <w:vMerge w:val="restart"/>
            <w:shd w:val="clear" w:color="auto" w:fill="auto"/>
            <w:vAlign w:val="center"/>
          </w:tcPr>
          <w:p w14:paraId="1C90A9F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w:t>
            </w:r>
          </w:p>
        </w:tc>
        <w:tc>
          <w:tcPr>
            <w:tcW w:w="662" w:type="pct"/>
            <w:vMerge w:val="restart"/>
            <w:shd w:val="clear" w:color="auto" w:fill="auto"/>
            <w:vAlign w:val="center"/>
          </w:tcPr>
          <w:p w14:paraId="3B841B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通过仪器采集分析静息状态或特定运动中各组肌群数据。</w:t>
            </w:r>
          </w:p>
        </w:tc>
        <w:tc>
          <w:tcPr>
            <w:tcW w:w="878" w:type="pct"/>
            <w:vMerge w:val="restart"/>
            <w:shd w:val="clear" w:color="auto" w:fill="auto"/>
            <w:vAlign w:val="center"/>
          </w:tcPr>
          <w:p w14:paraId="3ACF4F1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所定价格涵盖设备准备、安装、采集、分析、出具报告等步骤所需的人力资源和基本物质资源消耗。</w:t>
            </w:r>
          </w:p>
        </w:tc>
        <w:tc>
          <w:tcPr>
            <w:tcW w:w="423" w:type="pct"/>
            <w:vMerge w:val="restart"/>
            <w:shd w:val="clear" w:color="auto" w:fill="auto"/>
            <w:vAlign w:val="center"/>
          </w:tcPr>
          <w:p w14:paraId="67152BC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732D94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3D48955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5C9D21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1.次指1条肌肉，每增加1条肌肉按一定比例加收，以12条肌肉费用设置封顶线。2.震颤分析按单侧（头部左右侧、单肢）收费。</w:t>
            </w:r>
          </w:p>
        </w:tc>
        <w:tc>
          <w:tcPr>
            <w:tcW w:w="199" w:type="pct"/>
            <w:vMerge w:val="restart"/>
            <w:shd w:val="clear" w:color="auto" w:fill="auto"/>
            <w:vAlign w:val="center"/>
          </w:tcPr>
          <w:p w14:paraId="7F5C995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2DAF60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r>
      <w:tr w14:paraId="436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667CA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882C2F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19DA0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439DB0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164F222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C03F46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FA8261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8370DD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BE71FE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DFD8C1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0CEE05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58E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5A74512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D90D4B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8B743A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15AF8FC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506A6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63CDF5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ED42E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C4D8BE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4BB8276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603E41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3144F5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8E4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5BA6C19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7D664E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958F6C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F9C944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67A6F2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58C41F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76E75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EC3EEE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4F8C60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C204B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142CDF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B86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6A9156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40A5E7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190C7A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CE5BC1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D131FE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DE8A80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C4734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F0462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ED78AB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4267C5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2B2767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568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72DB51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549" w:type="pct"/>
            <w:shd w:val="clear" w:color="auto" w:fill="auto"/>
            <w:vAlign w:val="center"/>
          </w:tcPr>
          <w:p w14:paraId="6D46AD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012401000030001</w:t>
            </w:r>
          </w:p>
        </w:tc>
        <w:tc>
          <w:tcPr>
            <w:tcW w:w="736" w:type="pct"/>
            <w:shd w:val="clear" w:color="auto" w:fill="auto"/>
            <w:vAlign w:val="center"/>
          </w:tcPr>
          <w:p w14:paraId="3397BEB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针极肌电图检查费-床旁（加收）</w:t>
            </w:r>
          </w:p>
        </w:tc>
        <w:tc>
          <w:tcPr>
            <w:tcW w:w="662" w:type="pct"/>
            <w:shd w:val="clear" w:color="auto" w:fill="auto"/>
            <w:vAlign w:val="center"/>
          </w:tcPr>
          <w:p w14:paraId="3AD7392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742263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9EE0B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7AEFD1D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7F5ED3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984078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0D222E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B70BD9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5A0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702A5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549" w:type="pct"/>
            <w:shd w:val="clear" w:color="auto" w:fill="auto"/>
            <w:vAlign w:val="center"/>
          </w:tcPr>
          <w:p w14:paraId="520CF9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012401000030011</w:t>
            </w:r>
          </w:p>
        </w:tc>
        <w:tc>
          <w:tcPr>
            <w:tcW w:w="736" w:type="pct"/>
            <w:shd w:val="clear" w:color="auto" w:fill="auto"/>
            <w:vAlign w:val="center"/>
          </w:tcPr>
          <w:p w14:paraId="1A2B933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针极肌电图检查费-单纤维检查（加收）</w:t>
            </w:r>
          </w:p>
        </w:tc>
        <w:tc>
          <w:tcPr>
            <w:tcW w:w="662" w:type="pct"/>
            <w:shd w:val="clear" w:color="auto" w:fill="auto"/>
            <w:vAlign w:val="center"/>
          </w:tcPr>
          <w:p w14:paraId="021C1C3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BEA055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E9E9A1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11单纤维检查</w:t>
            </w:r>
          </w:p>
        </w:tc>
        <w:tc>
          <w:tcPr>
            <w:tcW w:w="216" w:type="pct"/>
            <w:shd w:val="clear" w:color="auto" w:fill="auto"/>
            <w:vAlign w:val="center"/>
          </w:tcPr>
          <w:p w14:paraId="27C8CE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261E6A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每条肌肉</w:t>
            </w:r>
          </w:p>
        </w:tc>
        <w:tc>
          <w:tcPr>
            <w:tcW w:w="824" w:type="pct"/>
            <w:shd w:val="clear" w:color="auto" w:fill="auto"/>
            <w:vAlign w:val="center"/>
          </w:tcPr>
          <w:p w14:paraId="7D487B0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0D550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9847B0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526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C45FA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549" w:type="pct"/>
            <w:shd w:val="clear" w:color="auto" w:fill="auto"/>
            <w:vAlign w:val="center"/>
          </w:tcPr>
          <w:p w14:paraId="611987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012401000030021</w:t>
            </w:r>
          </w:p>
        </w:tc>
        <w:tc>
          <w:tcPr>
            <w:tcW w:w="736" w:type="pct"/>
            <w:shd w:val="clear" w:color="auto" w:fill="auto"/>
            <w:vAlign w:val="center"/>
          </w:tcPr>
          <w:p w14:paraId="74A868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针极肌电图检查费-震颤分析（加收）</w:t>
            </w:r>
          </w:p>
        </w:tc>
        <w:tc>
          <w:tcPr>
            <w:tcW w:w="662" w:type="pct"/>
            <w:shd w:val="clear" w:color="auto" w:fill="auto"/>
            <w:vAlign w:val="center"/>
          </w:tcPr>
          <w:p w14:paraId="74A9F8A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90AF4B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EC3F3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21震颤分析</w:t>
            </w:r>
          </w:p>
        </w:tc>
        <w:tc>
          <w:tcPr>
            <w:tcW w:w="216" w:type="pct"/>
            <w:shd w:val="clear" w:color="auto" w:fill="auto"/>
            <w:vAlign w:val="center"/>
          </w:tcPr>
          <w:p w14:paraId="29A042E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56FE6B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824" w:type="pct"/>
            <w:shd w:val="clear" w:color="auto" w:fill="auto"/>
            <w:vAlign w:val="center"/>
          </w:tcPr>
          <w:p w14:paraId="2C3CDF2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8C600A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D0BE0D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5A4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00FFA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549" w:type="pct"/>
            <w:shd w:val="clear" w:color="auto" w:fill="auto"/>
            <w:vAlign w:val="center"/>
          </w:tcPr>
          <w:p w14:paraId="18D334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012401000040000</w:t>
            </w:r>
          </w:p>
        </w:tc>
        <w:tc>
          <w:tcPr>
            <w:tcW w:w="736" w:type="pct"/>
            <w:shd w:val="clear" w:color="auto" w:fill="auto"/>
            <w:vAlign w:val="center"/>
          </w:tcPr>
          <w:p w14:paraId="0EB7670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w:t>
            </w:r>
          </w:p>
        </w:tc>
        <w:tc>
          <w:tcPr>
            <w:tcW w:w="662" w:type="pct"/>
            <w:shd w:val="clear" w:color="auto" w:fill="auto"/>
            <w:vAlign w:val="center"/>
          </w:tcPr>
          <w:p w14:paraId="2F71482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通过仪器对感觉神经或混合神经进行测量。</w:t>
            </w:r>
          </w:p>
        </w:tc>
        <w:tc>
          <w:tcPr>
            <w:tcW w:w="878" w:type="pct"/>
            <w:shd w:val="clear" w:color="auto" w:fill="auto"/>
            <w:vAlign w:val="center"/>
          </w:tcPr>
          <w:p w14:paraId="100AA8D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所定价格涵盖设备准备、安装、刺激、分析、出具报告等步骤所需的人力资源和基本物质资源消耗。</w:t>
            </w:r>
          </w:p>
        </w:tc>
        <w:tc>
          <w:tcPr>
            <w:tcW w:w="423" w:type="pct"/>
            <w:shd w:val="clear" w:color="auto" w:fill="auto"/>
            <w:vAlign w:val="center"/>
          </w:tcPr>
          <w:p w14:paraId="4DEE54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BB9AF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33DCB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14:paraId="04BF3E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长时程运动诱发试验按次收费。</w:t>
            </w:r>
          </w:p>
        </w:tc>
        <w:tc>
          <w:tcPr>
            <w:tcW w:w="199" w:type="pct"/>
            <w:vMerge w:val="restart"/>
            <w:shd w:val="clear" w:color="auto" w:fill="auto"/>
            <w:vAlign w:val="center"/>
          </w:tcPr>
          <w:p w14:paraId="5D3659D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3C1B57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D88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B8A2C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549" w:type="pct"/>
            <w:shd w:val="clear" w:color="auto" w:fill="auto"/>
            <w:vAlign w:val="center"/>
          </w:tcPr>
          <w:p w14:paraId="2CECA4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012401000040001</w:t>
            </w:r>
          </w:p>
        </w:tc>
        <w:tc>
          <w:tcPr>
            <w:tcW w:w="736" w:type="pct"/>
            <w:shd w:val="clear" w:color="auto" w:fill="auto"/>
            <w:vAlign w:val="center"/>
          </w:tcPr>
          <w:p w14:paraId="442548B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神经传导速度测定费-床旁（加收）</w:t>
            </w:r>
          </w:p>
        </w:tc>
        <w:tc>
          <w:tcPr>
            <w:tcW w:w="662" w:type="pct"/>
            <w:shd w:val="clear" w:color="auto" w:fill="auto"/>
            <w:vAlign w:val="center"/>
          </w:tcPr>
          <w:p w14:paraId="40FF41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247631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F5634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24BF42B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75CF8C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E8BC9D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C14868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E6642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4BD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3FDD87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549" w:type="pct"/>
            <w:shd w:val="clear" w:color="auto" w:fill="auto"/>
            <w:vAlign w:val="center"/>
          </w:tcPr>
          <w:p w14:paraId="7597CD6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012401000040011</w:t>
            </w:r>
          </w:p>
        </w:tc>
        <w:tc>
          <w:tcPr>
            <w:tcW w:w="736" w:type="pct"/>
            <w:shd w:val="clear" w:color="auto" w:fill="auto"/>
            <w:vAlign w:val="center"/>
          </w:tcPr>
          <w:p w14:paraId="319546C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神经传导速度测定费-长时程运动诱发试验（加收）</w:t>
            </w:r>
          </w:p>
        </w:tc>
        <w:tc>
          <w:tcPr>
            <w:tcW w:w="662" w:type="pct"/>
            <w:shd w:val="clear" w:color="auto" w:fill="auto"/>
            <w:vAlign w:val="center"/>
          </w:tcPr>
          <w:p w14:paraId="1F50C28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D58B9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4E8CB8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11长时程运动诱发试验</w:t>
            </w:r>
          </w:p>
        </w:tc>
        <w:tc>
          <w:tcPr>
            <w:tcW w:w="216" w:type="pct"/>
            <w:shd w:val="clear" w:color="auto" w:fill="auto"/>
            <w:vAlign w:val="center"/>
          </w:tcPr>
          <w:p w14:paraId="12860F5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3F4BA7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B9B104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497B84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C907D8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2DD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C51930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549" w:type="pct"/>
            <w:shd w:val="clear" w:color="auto" w:fill="auto"/>
            <w:vAlign w:val="center"/>
          </w:tcPr>
          <w:p w14:paraId="22BD83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012401000040021</w:t>
            </w:r>
          </w:p>
        </w:tc>
        <w:tc>
          <w:tcPr>
            <w:tcW w:w="736" w:type="pct"/>
            <w:shd w:val="clear" w:color="auto" w:fill="auto"/>
            <w:vAlign w:val="center"/>
          </w:tcPr>
          <w:p w14:paraId="7F7035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神经传导速度测定费-寸移运动神经传导测定（加收）</w:t>
            </w:r>
          </w:p>
        </w:tc>
        <w:tc>
          <w:tcPr>
            <w:tcW w:w="662" w:type="pct"/>
            <w:shd w:val="clear" w:color="auto" w:fill="auto"/>
            <w:vAlign w:val="center"/>
          </w:tcPr>
          <w:p w14:paraId="554980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82875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8D3670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21寸移运动神经传导测定</w:t>
            </w:r>
          </w:p>
        </w:tc>
        <w:tc>
          <w:tcPr>
            <w:tcW w:w="216" w:type="pct"/>
            <w:shd w:val="clear" w:color="auto" w:fill="auto"/>
            <w:vAlign w:val="center"/>
          </w:tcPr>
          <w:p w14:paraId="7C62A79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EB811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14:paraId="24F4663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8FB041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8642C8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864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7BA09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549" w:type="pct"/>
            <w:shd w:val="clear" w:color="auto" w:fill="auto"/>
            <w:vAlign w:val="center"/>
          </w:tcPr>
          <w:p w14:paraId="001CD6F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012401000050000</w:t>
            </w:r>
          </w:p>
        </w:tc>
        <w:tc>
          <w:tcPr>
            <w:tcW w:w="736" w:type="pct"/>
            <w:shd w:val="clear" w:color="auto" w:fill="auto"/>
            <w:vAlign w:val="center"/>
          </w:tcPr>
          <w:p w14:paraId="241F85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神经电图费</w:t>
            </w:r>
          </w:p>
        </w:tc>
        <w:tc>
          <w:tcPr>
            <w:tcW w:w="662" w:type="pct"/>
            <w:shd w:val="clear" w:color="auto" w:fill="auto"/>
            <w:vAlign w:val="center"/>
          </w:tcPr>
          <w:p w14:paraId="114F787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通过仪器刺激周围神经，评定H反射、F波、瞬目反射以及重复神经电刺激等周围神经功能。</w:t>
            </w:r>
          </w:p>
        </w:tc>
        <w:tc>
          <w:tcPr>
            <w:tcW w:w="878" w:type="pct"/>
            <w:shd w:val="clear" w:color="auto" w:fill="auto"/>
            <w:vAlign w:val="center"/>
          </w:tcPr>
          <w:p w14:paraId="5433E4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所定价格涵盖设备准备、安装、刺激、记录、分析、出具报告等步骤所需的人力资源和基本物质资源消耗。</w:t>
            </w:r>
          </w:p>
        </w:tc>
        <w:tc>
          <w:tcPr>
            <w:tcW w:w="423" w:type="pct"/>
            <w:shd w:val="clear" w:color="auto" w:fill="auto"/>
            <w:vAlign w:val="center"/>
          </w:tcPr>
          <w:p w14:paraId="45291E6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13095A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C9532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AACA32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F2E39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52B697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3F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64F00C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549" w:type="pct"/>
            <w:shd w:val="clear" w:color="auto" w:fill="auto"/>
            <w:vAlign w:val="center"/>
          </w:tcPr>
          <w:p w14:paraId="347EBA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012401000050001</w:t>
            </w:r>
          </w:p>
        </w:tc>
        <w:tc>
          <w:tcPr>
            <w:tcW w:w="736" w:type="pct"/>
            <w:shd w:val="clear" w:color="auto" w:fill="auto"/>
            <w:vAlign w:val="center"/>
          </w:tcPr>
          <w:p w14:paraId="2979EA1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神经电图费-床旁（加收）</w:t>
            </w:r>
          </w:p>
        </w:tc>
        <w:tc>
          <w:tcPr>
            <w:tcW w:w="662" w:type="pct"/>
            <w:shd w:val="clear" w:color="auto" w:fill="auto"/>
            <w:vAlign w:val="center"/>
          </w:tcPr>
          <w:p w14:paraId="37214B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7FEAE8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8911F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451539F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65EC5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65E98FC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16ADA9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20E77A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8D5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95F426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549" w:type="pct"/>
            <w:shd w:val="clear" w:color="auto" w:fill="auto"/>
            <w:vAlign w:val="center"/>
          </w:tcPr>
          <w:p w14:paraId="78F055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012401000060000</w:t>
            </w:r>
          </w:p>
        </w:tc>
        <w:tc>
          <w:tcPr>
            <w:tcW w:w="736" w:type="pct"/>
            <w:shd w:val="clear" w:color="auto" w:fill="auto"/>
            <w:vAlign w:val="center"/>
          </w:tcPr>
          <w:p w14:paraId="0A6D18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皮肤交感反应检查费</w:t>
            </w:r>
          </w:p>
        </w:tc>
        <w:tc>
          <w:tcPr>
            <w:tcW w:w="662" w:type="pct"/>
            <w:shd w:val="clear" w:color="auto" w:fill="auto"/>
            <w:vAlign w:val="center"/>
          </w:tcPr>
          <w:p w14:paraId="551ACE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通过仪器刺激对四肢交感神经功能进行检查。</w:t>
            </w:r>
          </w:p>
        </w:tc>
        <w:tc>
          <w:tcPr>
            <w:tcW w:w="878" w:type="pct"/>
            <w:shd w:val="clear" w:color="auto" w:fill="auto"/>
            <w:vAlign w:val="center"/>
          </w:tcPr>
          <w:p w14:paraId="669AA9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14:paraId="5400929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14:paraId="70F7E7A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282B2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6532F58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5FAF70A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14:paraId="641EF18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43E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C7D65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549" w:type="pct"/>
            <w:shd w:val="clear" w:color="auto" w:fill="auto"/>
            <w:vAlign w:val="center"/>
          </w:tcPr>
          <w:p w14:paraId="635D1B6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012401000070000</w:t>
            </w:r>
          </w:p>
        </w:tc>
        <w:tc>
          <w:tcPr>
            <w:tcW w:w="736" w:type="pct"/>
            <w:shd w:val="clear" w:color="auto" w:fill="auto"/>
            <w:vAlign w:val="center"/>
          </w:tcPr>
          <w:p w14:paraId="00AD50F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事件相关电位费</w:t>
            </w:r>
          </w:p>
        </w:tc>
        <w:tc>
          <w:tcPr>
            <w:tcW w:w="662" w:type="pct"/>
            <w:shd w:val="clear" w:color="auto" w:fill="auto"/>
            <w:vAlign w:val="center"/>
          </w:tcPr>
          <w:p w14:paraId="27C4A3C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通过采集脑诱发电位，对患者注意力、记忆力等认知功能进行评估。</w:t>
            </w:r>
          </w:p>
        </w:tc>
        <w:tc>
          <w:tcPr>
            <w:tcW w:w="878" w:type="pct"/>
            <w:shd w:val="clear" w:color="auto" w:fill="auto"/>
            <w:vAlign w:val="center"/>
          </w:tcPr>
          <w:p w14:paraId="17E52E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14:paraId="2289840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DC2AB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strike/>
                <w:color w:val="000000"/>
                <w:sz w:val="20"/>
                <w:szCs w:val="20"/>
              </w:rPr>
            </w:pPr>
          </w:p>
        </w:tc>
        <w:tc>
          <w:tcPr>
            <w:tcW w:w="180" w:type="pct"/>
            <w:shd w:val="clear" w:color="auto" w:fill="auto"/>
            <w:vAlign w:val="center"/>
          </w:tcPr>
          <w:p w14:paraId="7D6412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824" w:type="pct"/>
            <w:shd w:val="clear" w:color="auto" w:fill="auto"/>
            <w:vAlign w:val="center"/>
          </w:tcPr>
          <w:p w14:paraId="7725882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以3项费用设置封顶线。</w:t>
            </w:r>
          </w:p>
        </w:tc>
        <w:tc>
          <w:tcPr>
            <w:tcW w:w="199" w:type="pct"/>
            <w:shd w:val="clear" w:color="auto" w:fill="auto"/>
            <w:vAlign w:val="center"/>
          </w:tcPr>
          <w:p w14:paraId="37D420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14:paraId="040E80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3BE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637C7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549" w:type="pct"/>
            <w:shd w:val="clear" w:color="auto" w:fill="auto"/>
            <w:vAlign w:val="center"/>
          </w:tcPr>
          <w:p w14:paraId="0CF95D3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012401000080000</w:t>
            </w:r>
          </w:p>
        </w:tc>
        <w:tc>
          <w:tcPr>
            <w:tcW w:w="736" w:type="pct"/>
            <w:shd w:val="clear" w:color="auto" w:fill="auto"/>
            <w:vAlign w:val="center"/>
          </w:tcPr>
          <w:p w14:paraId="0819C6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脑干听觉诱发电位费</w:t>
            </w:r>
          </w:p>
        </w:tc>
        <w:tc>
          <w:tcPr>
            <w:tcW w:w="662" w:type="pct"/>
            <w:shd w:val="clear" w:color="auto" w:fill="auto"/>
            <w:vAlign w:val="center"/>
          </w:tcPr>
          <w:p w14:paraId="5B32146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通过仪器测定主观听阈和双侧听觉诱发电位，评定听觉传导通路功能。</w:t>
            </w:r>
          </w:p>
        </w:tc>
        <w:tc>
          <w:tcPr>
            <w:tcW w:w="878" w:type="pct"/>
            <w:shd w:val="clear" w:color="auto" w:fill="auto"/>
            <w:vAlign w:val="center"/>
          </w:tcPr>
          <w:p w14:paraId="57CB57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14:paraId="0787FC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57FA2A6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BCF9AE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4E0AC2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不与耳鼻喉科立项指南中的“听阈检查费”同时收取。</w:t>
            </w:r>
          </w:p>
        </w:tc>
        <w:tc>
          <w:tcPr>
            <w:tcW w:w="199" w:type="pct"/>
            <w:vMerge w:val="restart"/>
            <w:shd w:val="clear" w:color="auto" w:fill="auto"/>
            <w:vAlign w:val="center"/>
          </w:tcPr>
          <w:p w14:paraId="38DC215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72D685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2A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9FE96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549" w:type="pct"/>
            <w:shd w:val="clear" w:color="auto" w:fill="auto"/>
            <w:vAlign w:val="center"/>
          </w:tcPr>
          <w:p w14:paraId="0B64B46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012401000080001</w:t>
            </w:r>
          </w:p>
        </w:tc>
        <w:tc>
          <w:tcPr>
            <w:tcW w:w="736" w:type="pct"/>
            <w:shd w:val="clear" w:color="auto" w:fill="auto"/>
            <w:vAlign w:val="center"/>
          </w:tcPr>
          <w:p w14:paraId="3D09EFD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脑干听觉诱发电位费-床旁（加收）</w:t>
            </w:r>
          </w:p>
        </w:tc>
        <w:tc>
          <w:tcPr>
            <w:tcW w:w="662" w:type="pct"/>
            <w:shd w:val="clear" w:color="auto" w:fill="auto"/>
            <w:vAlign w:val="center"/>
          </w:tcPr>
          <w:p w14:paraId="7DCD563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B60C1C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D6E91A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5B4CFAB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4A2694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46F42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B40A0D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2F746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985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F865E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549" w:type="pct"/>
            <w:shd w:val="clear" w:color="auto" w:fill="auto"/>
            <w:vAlign w:val="center"/>
          </w:tcPr>
          <w:p w14:paraId="289A221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012401000090000</w:t>
            </w:r>
          </w:p>
        </w:tc>
        <w:tc>
          <w:tcPr>
            <w:tcW w:w="736" w:type="pct"/>
            <w:shd w:val="clear" w:color="auto" w:fill="auto"/>
            <w:vAlign w:val="center"/>
          </w:tcPr>
          <w:p w14:paraId="246444C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体感诱发电位费</w:t>
            </w:r>
          </w:p>
        </w:tc>
        <w:tc>
          <w:tcPr>
            <w:tcW w:w="662" w:type="pct"/>
            <w:shd w:val="clear" w:color="auto" w:fill="auto"/>
            <w:vAlign w:val="center"/>
          </w:tcPr>
          <w:p w14:paraId="52A619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通过刺激体感通路采集分析诱发电位。</w:t>
            </w:r>
          </w:p>
        </w:tc>
        <w:tc>
          <w:tcPr>
            <w:tcW w:w="878" w:type="pct"/>
            <w:shd w:val="clear" w:color="auto" w:fill="auto"/>
            <w:vAlign w:val="center"/>
          </w:tcPr>
          <w:p w14:paraId="6A397E1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14:paraId="4F264AC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47F50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574C9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shd w:val="clear" w:color="auto" w:fill="auto"/>
            <w:vAlign w:val="center"/>
          </w:tcPr>
          <w:p w14:paraId="0DAA8CA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61A85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09D69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5214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8D26E8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549" w:type="pct"/>
            <w:shd w:val="clear" w:color="auto" w:fill="auto"/>
            <w:vAlign w:val="center"/>
          </w:tcPr>
          <w:p w14:paraId="57E174D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012401000090001</w:t>
            </w:r>
          </w:p>
        </w:tc>
        <w:tc>
          <w:tcPr>
            <w:tcW w:w="736" w:type="pct"/>
            <w:shd w:val="clear" w:color="auto" w:fill="auto"/>
            <w:vAlign w:val="center"/>
          </w:tcPr>
          <w:p w14:paraId="57BFBE5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体感诱发电位费-床旁（加收）</w:t>
            </w:r>
          </w:p>
        </w:tc>
        <w:tc>
          <w:tcPr>
            <w:tcW w:w="662" w:type="pct"/>
            <w:shd w:val="clear" w:color="auto" w:fill="auto"/>
            <w:vAlign w:val="center"/>
          </w:tcPr>
          <w:p w14:paraId="40C8768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01318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6EDBA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14:paraId="061EA6F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DDFE2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shd w:val="clear" w:color="auto" w:fill="auto"/>
            <w:vAlign w:val="center"/>
          </w:tcPr>
          <w:p w14:paraId="792BB60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50A18D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48DEAD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52B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504155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549" w:type="pct"/>
            <w:vMerge w:val="restart"/>
            <w:shd w:val="clear" w:color="auto" w:fill="auto"/>
            <w:vAlign w:val="center"/>
          </w:tcPr>
          <w:p w14:paraId="0A2A40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012401000100000</w:t>
            </w:r>
          </w:p>
        </w:tc>
        <w:tc>
          <w:tcPr>
            <w:tcW w:w="736" w:type="pct"/>
            <w:vMerge w:val="restart"/>
            <w:shd w:val="clear" w:color="auto" w:fill="auto"/>
            <w:vAlign w:val="center"/>
          </w:tcPr>
          <w:p w14:paraId="0A1C2A8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运动诱发电位费</w:t>
            </w:r>
          </w:p>
        </w:tc>
        <w:tc>
          <w:tcPr>
            <w:tcW w:w="662" w:type="pct"/>
            <w:vMerge w:val="restart"/>
            <w:shd w:val="clear" w:color="auto" w:fill="auto"/>
            <w:vAlign w:val="center"/>
          </w:tcPr>
          <w:p w14:paraId="6B8D4B7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通过刺激运动通路采集分析诱发电位。</w:t>
            </w:r>
          </w:p>
        </w:tc>
        <w:tc>
          <w:tcPr>
            <w:tcW w:w="878" w:type="pct"/>
            <w:vMerge w:val="restart"/>
            <w:shd w:val="clear" w:color="auto" w:fill="auto"/>
            <w:vAlign w:val="center"/>
          </w:tcPr>
          <w:p w14:paraId="49B865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vMerge w:val="restart"/>
            <w:shd w:val="clear" w:color="auto" w:fill="auto"/>
            <w:vAlign w:val="center"/>
          </w:tcPr>
          <w:p w14:paraId="76DD454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65DEFC2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073A56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vMerge w:val="restart"/>
            <w:shd w:val="clear" w:color="auto" w:fill="auto"/>
            <w:vAlign w:val="center"/>
          </w:tcPr>
          <w:p w14:paraId="27DED49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71D26B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4B0F20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54C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1103B4E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2E382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040C452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67B976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7463B3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281795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11094D2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5F4FCD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3169F9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1615CB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51EC4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D5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rPr>
        <w:tc>
          <w:tcPr>
            <w:tcW w:w="123" w:type="pct"/>
            <w:shd w:val="clear" w:color="auto" w:fill="auto"/>
            <w:vAlign w:val="center"/>
          </w:tcPr>
          <w:p w14:paraId="628E489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549" w:type="pct"/>
            <w:shd w:val="clear" w:color="auto" w:fill="auto"/>
            <w:vAlign w:val="center"/>
          </w:tcPr>
          <w:p w14:paraId="5CA1F0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012401000110000</w:t>
            </w:r>
          </w:p>
        </w:tc>
        <w:tc>
          <w:tcPr>
            <w:tcW w:w="736" w:type="pct"/>
            <w:shd w:val="clear" w:color="auto" w:fill="auto"/>
            <w:vAlign w:val="center"/>
          </w:tcPr>
          <w:p w14:paraId="5A3F365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睡眠神经多导监测费</w:t>
            </w:r>
          </w:p>
        </w:tc>
        <w:tc>
          <w:tcPr>
            <w:tcW w:w="662" w:type="pct"/>
            <w:shd w:val="clear" w:color="auto" w:fill="auto"/>
            <w:vAlign w:val="center"/>
          </w:tcPr>
          <w:p w14:paraId="28D4B6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重点对睡眠状态下患者脑电、肌电、心电等电生理指标进行监测，同步监测患者体动、呼吸行为和功能。</w:t>
            </w:r>
          </w:p>
        </w:tc>
        <w:tc>
          <w:tcPr>
            <w:tcW w:w="878" w:type="pct"/>
            <w:shd w:val="clear" w:color="auto" w:fill="auto"/>
            <w:vAlign w:val="center"/>
          </w:tcPr>
          <w:p w14:paraId="5C98913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423" w:type="pct"/>
            <w:shd w:val="clear" w:color="auto" w:fill="auto"/>
            <w:vAlign w:val="center"/>
          </w:tcPr>
          <w:p w14:paraId="3B1A1EE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01便携睡眠神经多导监测减收</w:t>
            </w:r>
          </w:p>
        </w:tc>
        <w:tc>
          <w:tcPr>
            <w:tcW w:w="216" w:type="pct"/>
            <w:shd w:val="clear" w:color="auto" w:fill="auto"/>
            <w:vAlign w:val="center"/>
          </w:tcPr>
          <w:p w14:paraId="3797151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01CE9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E71F5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不与呼吸系统类立项指南中的“睡眠呼吸监测费”同时收取。</w:t>
            </w:r>
          </w:p>
        </w:tc>
        <w:tc>
          <w:tcPr>
            <w:tcW w:w="199" w:type="pct"/>
            <w:vMerge w:val="restart"/>
            <w:shd w:val="clear" w:color="auto" w:fill="auto"/>
            <w:vAlign w:val="center"/>
          </w:tcPr>
          <w:p w14:paraId="26F85B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77265DF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951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2C8C6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549" w:type="pct"/>
            <w:shd w:val="clear" w:color="auto" w:fill="auto"/>
            <w:vAlign w:val="center"/>
          </w:tcPr>
          <w:p w14:paraId="7BECD2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012401000110001</w:t>
            </w:r>
          </w:p>
        </w:tc>
        <w:tc>
          <w:tcPr>
            <w:tcW w:w="736" w:type="pct"/>
            <w:shd w:val="clear" w:color="auto" w:fill="auto"/>
            <w:vAlign w:val="center"/>
          </w:tcPr>
          <w:p w14:paraId="670D0B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睡眠神经多导监测费-便携睡眠神经多导监测（减收）</w:t>
            </w:r>
          </w:p>
        </w:tc>
        <w:tc>
          <w:tcPr>
            <w:tcW w:w="662" w:type="pct"/>
            <w:shd w:val="clear" w:color="auto" w:fill="auto"/>
            <w:vAlign w:val="center"/>
          </w:tcPr>
          <w:p w14:paraId="48635B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E10EEC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E2703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01便携睡眠神经多导监测减收</w:t>
            </w:r>
          </w:p>
        </w:tc>
        <w:tc>
          <w:tcPr>
            <w:tcW w:w="216" w:type="pct"/>
            <w:shd w:val="clear" w:color="auto" w:fill="auto"/>
            <w:vAlign w:val="center"/>
          </w:tcPr>
          <w:p w14:paraId="125A3D3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13C43E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980FE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28DB50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82182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88B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7641BA3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549" w:type="pct"/>
            <w:vMerge w:val="restart"/>
            <w:shd w:val="clear" w:color="auto" w:fill="auto"/>
            <w:vAlign w:val="center"/>
          </w:tcPr>
          <w:p w14:paraId="12AC147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012401000120000</w:t>
            </w:r>
          </w:p>
        </w:tc>
        <w:tc>
          <w:tcPr>
            <w:tcW w:w="736" w:type="pct"/>
            <w:vMerge w:val="restart"/>
            <w:shd w:val="clear" w:color="auto" w:fill="auto"/>
            <w:vAlign w:val="center"/>
          </w:tcPr>
          <w:p w14:paraId="2819790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颅内压监测费（有创）</w:t>
            </w:r>
          </w:p>
        </w:tc>
        <w:tc>
          <w:tcPr>
            <w:tcW w:w="662" w:type="pct"/>
            <w:vMerge w:val="restart"/>
            <w:shd w:val="clear" w:color="auto" w:fill="auto"/>
            <w:vAlign w:val="center"/>
          </w:tcPr>
          <w:p w14:paraId="246F993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通过有创方式监测颅内压变化。</w:t>
            </w:r>
          </w:p>
        </w:tc>
        <w:tc>
          <w:tcPr>
            <w:tcW w:w="878" w:type="pct"/>
            <w:vMerge w:val="restart"/>
            <w:shd w:val="clear" w:color="auto" w:fill="auto"/>
            <w:vAlign w:val="center"/>
          </w:tcPr>
          <w:p w14:paraId="35B5C2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423" w:type="pct"/>
            <w:vMerge w:val="restart"/>
            <w:shd w:val="clear" w:color="auto" w:fill="auto"/>
            <w:vAlign w:val="center"/>
          </w:tcPr>
          <w:p w14:paraId="66A437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30BB27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1272E19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vMerge w:val="restart"/>
            <w:shd w:val="clear" w:color="auto" w:fill="auto"/>
            <w:vAlign w:val="center"/>
          </w:tcPr>
          <w:p w14:paraId="776BB1E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544AA1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3624FB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055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B7C63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60687A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89F740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AA805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226CE7B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2FA4B1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44AF9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7C7416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B71A62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E944A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FCE78A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715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67C94B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549" w:type="pct"/>
            <w:shd w:val="clear" w:color="auto" w:fill="auto"/>
            <w:vAlign w:val="center"/>
          </w:tcPr>
          <w:p w14:paraId="1E9551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012401000130000</w:t>
            </w:r>
          </w:p>
        </w:tc>
        <w:tc>
          <w:tcPr>
            <w:tcW w:w="736" w:type="pct"/>
            <w:shd w:val="clear" w:color="auto" w:fill="auto"/>
            <w:vAlign w:val="center"/>
          </w:tcPr>
          <w:p w14:paraId="3E8EAC6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颅内压监测费（无创）</w:t>
            </w:r>
          </w:p>
        </w:tc>
        <w:tc>
          <w:tcPr>
            <w:tcW w:w="662" w:type="pct"/>
            <w:shd w:val="clear" w:color="auto" w:fill="auto"/>
            <w:vAlign w:val="center"/>
          </w:tcPr>
          <w:p w14:paraId="71BED5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通过无创方式监测颅内压变化。</w:t>
            </w:r>
          </w:p>
        </w:tc>
        <w:tc>
          <w:tcPr>
            <w:tcW w:w="878" w:type="pct"/>
            <w:shd w:val="clear" w:color="auto" w:fill="auto"/>
            <w:vAlign w:val="center"/>
          </w:tcPr>
          <w:p w14:paraId="1F3398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423" w:type="pct"/>
            <w:shd w:val="clear" w:color="auto" w:fill="auto"/>
            <w:vAlign w:val="center"/>
          </w:tcPr>
          <w:p w14:paraId="54C79CF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5ECE91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5880F9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shd w:val="clear" w:color="auto" w:fill="auto"/>
            <w:vAlign w:val="center"/>
          </w:tcPr>
          <w:p w14:paraId="20433C9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3869E7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65A48A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6B6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EC080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549" w:type="pct"/>
            <w:shd w:val="clear" w:color="auto" w:fill="auto"/>
            <w:vAlign w:val="center"/>
          </w:tcPr>
          <w:p w14:paraId="35FBF8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012401000140000</w:t>
            </w:r>
          </w:p>
        </w:tc>
        <w:tc>
          <w:tcPr>
            <w:tcW w:w="736" w:type="pct"/>
            <w:shd w:val="clear" w:color="auto" w:fill="auto"/>
            <w:vAlign w:val="center"/>
          </w:tcPr>
          <w:p w14:paraId="539B5E6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脑血管造影费</w:t>
            </w:r>
          </w:p>
        </w:tc>
        <w:tc>
          <w:tcPr>
            <w:tcW w:w="662" w:type="pct"/>
            <w:shd w:val="clear" w:color="auto" w:fill="auto"/>
            <w:vAlign w:val="center"/>
          </w:tcPr>
          <w:p w14:paraId="266086A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通过介入方式对脑血管进行造影检查。</w:t>
            </w:r>
          </w:p>
        </w:tc>
        <w:tc>
          <w:tcPr>
            <w:tcW w:w="878" w:type="pct"/>
            <w:shd w:val="clear" w:color="auto" w:fill="auto"/>
            <w:vAlign w:val="center"/>
          </w:tcPr>
          <w:p w14:paraId="19A978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所定价格涵盖手术计划、术区准备、消毒铺巾、建立通路、脑血管造影、撤除、闭合血管通路等步骤所需的人力资源和基本物质资源消耗。</w:t>
            </w:r>
          </w:p>
        </w:tc>
        <w:tc>
          <w:tcPr>
            <w:tcW w:w="423" w:type="pct"/>
            <w:shd w:val="clear" w:color="auto" w:fill="auto"/>
            <w:vAlign w:val="center"/>
          </w:tcPr>
          <w:p w14:paraId="49B790C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14:paraId="6D69FE6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strike/>
                <w:color w:val="000000"/>
                <w:sz w:val="20"/>
                <w:szCs w:val="20"/>
              </w:rPr>
            </w:pPr>
          </w:p>
        </w:tc>
        <w:tc>
          <w:tcPr>
            <w:tcW w:w="180" w:type="pct"/>
            <w:shd w:val="clear" w:color="auto" w:fill="auto"/>
            <w:vAlign w:val="center"/>
          </w:tcPr>
          <w:p w14:paraId="162CD89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E96C8A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次指3根及以下血管，超过3根血管，每增加1根血管加收10%。以8根血管费用设置封顶线。</w:t>
            </w:r>
          </w:p>
        </w:tc>
        <w:tc>
          <w:tcPr>
            <w:tcW w:w="199" w:type="pct"/>
            <w:shd w:val="clear" w:color="auto" w:fill="auto"/>
            <w:vAlign w:val="center"/>
          </w:tcPr>
          <w:p w14:paraId="232C016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14:paraId="47B6958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17A1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409B13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549" w:type="pct"/>
            <w:shd w:val="clear" w:color="auto" w:fill="auto"/>
            <w:vAlign w:val="center"/>
          </w:tcPr>
          <w:p w14:paraId="2D398AB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012401000150000</w:t>
            </w:r>
          </w:p>
        </w:tc>
        <w:tc>
          <w:tcPr>
            <w:tcW w:w="736" w:type="pct"/>
            <w:shd w:val="clear" w:color="auto" w:fill="auto"/>
            <w:vAlign w:val="center"/>
          </w:tcPr>
          <w:p w14:paraId="44926E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脊髓血管造影费</w:t>
            </w:r>
          </w:p>
        </w:tc>
        <w:tc>
          <w:tcPr>
            <w:tcW w:w="662" w:type="pct"/>
            <w:shd w:val="clear" w:color="auto" w:fill="auto"/>
            <w:vAlign w:val="center"/>
          </w:tcPr>
          <w:p w14:paraId="483A78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通过介入方式对脊髓血管进行造影检查。</w:t>
            </w:r>
          </w:p>
        </w:tc>
        <w:tc>
          <w:tcPr>
            <w:tcW w:w="878" w:type="pct"/>
            <w:shd w:val="clear" w:color="auto" w:fill="auto"/>
            <w:vAlign w:val="center"/>
          </w:tcPr>
          <w:p w14:paraId="2B6FDE5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所定价格涵盖手术计划、术区准备、消毒铺巾、建立通路、脊髓血管造影、撤除、闭合血管通路等步骤所需的人力资源和基本物质资源消耗。</w:t>
            </w:r>
          </w:p>
        </w:tc>
        <w:tc>
          <w:tcPr>
            <w:tcW w:w="423" w:type="pct"/>
            <w:shd w:val="clear" w:color="auto" w:fill="auto"/>
            <w:vAlign w:val="center"/>
          </w:tcPr>
          <w:p w14:paraId="01DCF0C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14:paraId="7E243BB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3656F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30CB1F3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次指3根及以下血管，超过3根血管，每增加1根血管加收10%。以8根血管费用设置封顶线。</w:t>
            </w:r>
          </w:p>
        </w:tc>
        <w:tc>
          <w:tcPr>
            <w:tcW w:w="199" w:type="pct"/>
            <w:shd w:val="clear" w:color="auto" w:fill="auto"/>
            <w:vAlign w:val="center"/>
          </w:tcPr>
          <w:p w14:paraId="1621A4D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14:paraId="165150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317B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7C00C7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549" w:type="pct"/>
            <w:vMerge w:val="restart"/>
            <w:shd w:val="clear" w:color="auto" w:fill="auto"/>
            <w:vAlign w:val="center"/>
          </w:tcPr>
          <w:p w14:paraId="7A45A6D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013101000020000</w:t>
            </w:r>
          </w:p>
        </w:tc>
        <w:tc>
          <w:tcPr>
            <w:tcW w:w="736" w:type="pct"/>
            <w:vMerge w:val="restart"/>
            <w:shd w:val="clear" w:color="auto" w:fill="auto"/>
            <w:vAlign w:val="center"/>
          </w:tcPr>
          <w:p w14:paraId="1B871F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无创神经刺激治疗费</w:t>
            </w:r>
          </w:p>
        </w:tc>
        <w:tc>
          <w:tcPr>
            <w:tcW w:w="662" w:type="pct"/>
            <w:vMerge w:val="restart"/>
            <w:shd w:val="clear" w:color="auto" w:fill="auto"/>
            <w:vAlign w:val="center"/>
          </w:tcPr>
          <w:p w14:paraId="4FFFA5A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通过仪器经颅电/磁刺激神经系统的相关部位。</w:t>
            </w:r>
          </w:p>
        </w:tc>
        <w:tc>
          <w:tcPr>
            <w:tcW w:w="878" w:type="pct"/>
            <w:vMerge w:val="restart"/>
            <w:shd w:val="clear" w:color="auto" w:fill="auto"/>
            <w:vAlign w:val="center"/>
          </w:tcPr>
          <w:p w14:paraId="357F38B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所定价格涵盖连接电极、设置参数、电/磁刺激治疗等步骤所需的人力资源和基本物质资源消耗。</w:t>
            </w:r>
          </w:p>
        </w:tc>
        <w:tc>
          <w:tcPr>
            <w:tcW w:w="423" w:type="pct"/>
            <w:vMerge w:val="restart"/>
            <w:shd w:val="clear" w:color="auto" w:fill="auto"/>
            <w:vAlign w:val="center"/>
          </w:tcPr>
          <w:p w14:paraId="7A8A3C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0C949D1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7CD7B27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6CB7D2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C7021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6ADCA5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906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061981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7CD917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501555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124C4D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C2AB90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04DC1A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C87938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13A0DB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4B3E75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BEA72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99970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536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AC375D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549" w:type="pct"/>
            <w:shd w:val="clear" w:color="auto" w:fill="auto"/>
            <w:vAlign w:val="center"/>
          </w:tcPr>
          <w:p w14:paraId="2882CD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013302000030000</w:t>
            </w:r>
          </w:p>
        </w:tc>
        <w:tc>
          <w:tcPr>
            <w:tcW w:w="736" w:type="pct"/>
            <w:shd w:val="clear" w:color="auto" w:fill="auto"/>
            <w:vAlign w:val="center"/>
          </w:tcPr>
          <w:p w14:paraId="7B14981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w:t>
            </w:r>
          </w:p>
        </w:tc>
        <w:tc>
          <w:tcPr>
            <w:tcW w:w="662" w:type="pct"/>
            <w:shd w:val="clear" w:color="auto" w:fill="auto"/>
            <w:vAlign w:val="center"/>
          </w:tcPr>
          <w:p w14:paraId="0BF2961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通过球囊扩张脑血管。</w:t>
            </w:r>
          </w:p>
        </w:tc>
        <w:tc>
          <w:tcPr>
            <w:tcW w:w="878" w:type="pct"/>
            <w:shd w:val="clear" w:color="auto" w:fill="auto"/>
            <w:vAlign w:val="center"/>
          </w:tcPr>
          <w:p w14:paraId="5BE9271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所定价格涵盖手术计划、术区准备、消毒铺巾、建立通路、球囊扩张、撤除、闭合通路，必要时造影确认治疗效果等步骤所需的人力资源和基本物质资源消耗。不含脑血管造影费用。</w:t>
            </w:r>
          </w:p>
        </w:tc>
        <w:tc>
          <w:tcPr>
            <w:tcW w:w="423" w:type="pct"/>
            <w:shd w:val="clear" w:color="auto" w:fill="auto"/>
            <w:vAlign w:val="center"/>
          </w:tcPr>
          <w:p w14:paraId="3EDB4A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14:paraId="28FCC13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BA756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50B18F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1.同一血管扩张颅内和颅外多处狭窄的按2根血管计价，颅内部分适用颅内血管加收。2.脑静脉窦扩张适用颅内血管加收。3.脑血管治疗后立即行造影确认治疗效果的，不得重复收取脑血管造影费用。</w:t>
            </w:r>
          </w:p>
        </w:tc>
        <w:tc>
          <w:tcPr>
            <w:tcW w:w="199" w:type="pct"/>
            <w:vMerge w:val="restart"/>
            <w:shd w:val="clear" w:color="auto" w:fill="auto"/>
            <w:vAlign w:val="center"/>
          </w:tcPr>
          <w:p w14:paraId="7D2F0A2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04F3E5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08B6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20DE39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549" w:type="pct"/>
            <w:shd w:val="clear" w:color="auto" w:fill="auto"/>
            <w:vAlign w:val="center"/>
          </w:tcPr>
          <w:p w14:paraId="01F9A31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013302000030011</w:t>
            </w:r>
          </w:p>
        </w:tc>
        <w:tc>
          <w:tcPr>
            <w:tcW w:w="736" w:type="pct"/>
            <w:shd w:val="clear" w:color="auto" w:fill="auto"/>
            <w:vAlign w:val="center"/>
          </w:tcPr>
          <w:p w14:paraId="1C4931B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脑血管球囊扩张费（介入）-儿童（加收）</w:t>
            </w:r>
          </w:p>
        </w:tc>
        <w:tc>
          <w:tcPr>
            <w:tcW w:w="662" w:type="pct"/>
            <w:shd w:val="clear" w:color="auto" w:fill="auto"/>
            <w:vAlign w:val="center"/>
          </w:tcPr>
          <w:p w14:paraId="2603632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60B35F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D88D7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74E92F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38C95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83A5FA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45B332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39769B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4B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FB222C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549" w:type="pct"/>
            <w:shd w:val="clear" w:color="auto" w:fill="auto"/>
            <w:vAlign w:val="center"/>
          </w:tcPr>
          <w:p w14:paraId="1BC454B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013302000030001</w:t>
            </w:r>
          </w:p>
        </w:tc>
        <w:tc>
          <w:tcPr>
            <w:tcW w:w="736" w:type="pct"/>
            <w:shd w:val="clear" w:color="auto" w:fill="auto"/>
            <w:vAlign w:val="center"/>
          </w:tcPr>
          <w:p w14:paraId="38E9C2C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脑血管球囊扩张费（介入）-颅内血管（加收）</w:t>
            </w:r>
          </w:p>
        </w:tc>
        <w:tc>
          <w:tcPr>
            <w:tcW w:w="662" w:type="pct"/>
            <w:shd w:val="clear" w:color="auto" w:fill="auto"/>
            <w:vAlign w:val="center"/>
          </w:tcPr>
          <w:p w14:paraId="1402ADD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90759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545DE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14:paraId="144D0A3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A8C986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49F87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94734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16C580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604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21696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549" w:type="pct"/>
            <w:shd w:val="clear" w:color="auto" w:fill="auto"/>
            <w:vAlign w:val="center"/>
          </w:tcPr>
          <w:p w14:paraId="3CF1212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013302000040000</w:t>
            </w:r>
          </w:p>
        </w:tc>
        <w:tc>
          <w:tcPr>
            <w:tcW w:w="736" w:type="pct"/>
            <w:shd w:val="clear" w:color="auto" w:fill="auto"/>
            <w:vAlign w:val="center"/>
          </w:tcPr>
          <w:p w14:paraId="3C508B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w:t>
            </w:r>
          </w:p>
        </w:tc>
        <w:tc>
          <w:tcPr>
            <w:tcW w:w="662" w:type="pct"/>
            <w:shd w:val="clear" w:color="auto" w:fill="auto"/>
            <w:vAlign w:val="center"/>
          </w:tcPr>
          <w:p w14:paraId="7211B84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通过支架扩张脑血管。</w:t>
            </w:r>
          </w:p>
        </w:tc>
        <w:tc>
          <w:tcPr>
            <w:tcW w:w="878" w:type="pct"/>
            <w:shd w:val="clear" w:color="auto" w:fill="auto"/>
            <w:vAlign w:val="center"/>
          </w:tcPr>
          <w:p w14:paraId="7D77F1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所定价格涵盖手术计划、术区准备、消毒铺巾、建立通路、支架置入、撤除、闭合通路，必要时球囊扩张及造影确认治疗效果等步骤所需的人力资源和基本物质资源消耗。不含脑血管造影费用。</w:t>
            </w:r>
          </w:p>
        </w:tc>
        <w:tc>
          <w:tcPr>
            <w:tcW w:w="423" w:type="pct"/>
            <w:shd w:val="clear" w:color="auto" w:fill="auto"/>
            <w:vAlign w:val="center"/>
          </w:tcPr>
          <w:p w14:paraId="2DE3FD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14:paraId="5A51201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59C1D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36C6B56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血管扩张颅内和颅外多处狭窄的按2根血管计价，颅内部分适用颅内血管加收。2.同一病变部位不与球囊扩张同时收取。3.脑静脉窦支架置入适用颅内血管加收。4.脑血管治疗后立即行造影确认治疗效果的，不得重复收取脑血管造影费用。</w:t>
            </w:r>
          </w:p>
        </w:tc>
        <w:tc>
          <w:tcPr>
            <w:tcW w:w="199" w:type="pct"/>
            <w:vMerge w:val="restart"/>
            <w:shd w:val="clear" w:color="auto" w:fill="auto"/>
            <w:vAlign w:val="center"/>
          </w:tcPr>
          <w:p w14:paraId="7E31E8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2F016F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2B7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06B278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549" w:type="pct"/>
            <w:shd w:val="clear" w:color="auto" w:fill="auto"/>
            <w:vAlign w:val="center"/>
          </w:tcPr>
          <w:p w14:paraId="435AFF9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013302000040011</w:t>
            </w:r>
          </w:p>
        </w:tc>
        <w:tc>
          <w:tcPr>
            <w:tcW w:w="736" w:type="pct"/>
            <w:shd w:val="clear" w:color="auto" w:fill="auto"/>
            <w:vAlign w:val="center"/>
          </w:tcPr>
          <w:p w14:paraId="6B7AEF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脑血管支架置入费（介入）-儿童（加收）</w:t>
            </w:r>
          </w:p>
        </w:tc>
        <w:tc>
          <w:tcPr>
            <w:tcW w:w="662" w:type="pct"/>
            <w:shd w:val="clear" w:color="auto" w:fill="auto"/>
            <w:vAlign w:val="center"/>
          </w:tcPr>
          <w:p w14:paraId="1B33886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ABE93E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5513A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91409C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AF37EF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6D0650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B9F942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C0F8BB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317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1AB1A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549" w:type="pct"/>
            <w:shd w:val="clear" w:color="auto" w:fill="auto"/>
            <w:vAlign w:val="center"/>
          </w:tcPr>
          <w:p w14:paraId="6F618B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013302000040001</w:t>
            </w:r>
          </w:p>
        </w:tc>
        <w:tc>
          <w:tcPr>
            <w:tcW w:w="736" w:type="pct"/>
            <w:shd w:val="clear" w:color="auto" w:fill="auto"/>
            <w:vAlign w:val="center"/>
          </w:tcPr>
          <w:p w14:paraId="639A377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脑血管支架置入费（介入）-颅内血管（加收）</w:t>
            </w:r>
          </w:p>
        </w:tc>
        <w:tc>
          <w:tcPr>
            <w:tcW w:w="662" w:type="pct"/>
            <w:shd w:val="clear" w:color="auto" w:fill="auto"/>
            <w:vAlign w:val="center"/>
          </w:tcPr>
          <w:p w14:paraId="2CD3696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F5EE40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AF7232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14:paraId="2840B66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C02D8D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23ED0BE">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CDF007E">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15C252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CB3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E32875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549" w:type="pct"/>
            <w:shd w:val="clear" w:color="auto" w:fill="auto"/>
            <w:vAlign w:val="center"/>
          </w:tcPr>
          <w:p w14:paraId="5971CF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013302000050000</w:t>
            </w:r>
          </w:p>
        </w:tc>
        <w:tc>
          <w:tcPr>
            <w:tcW w:w="736" w:type="pct"/>
            <w:shd w:val="clear" w:color="auto" w:fill="auto"/>
            <w:vAlign w:val="center"/>
          </w:tcPr>
          <w:p w14:paraId="7354BF3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w:t>
            </w:r>
          </w:p>
        </w:tc>
        <w:tc>
          <w:tcPr>
            <w:tcW w:w="662" w:type="pct"/>
            <w:shd w:val="clear" w:color="auto" w:fill="auto"/>
            <w:vAlign w:val="center"/>
          </w:tcPr>
          <w:p w14:paraId="48AA4A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通过血管闭塞端近段及远端两端操作开通血管。</w:t>
            </w:r>
          </w:p>
        </w:tc>
        <w:tc>
          <w:tcPr>
            <w:tcW w:w="878" w:type="pct"/>
            <w:shd w:val="clear" w:color="auto" w:fill="auto"/>
            <w:vAlign w:val="center"/>
          </w:tcPr>
          <w:p w14:paraId="3B0406F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所定价格涵盖手术计划、导管送至闭塞段远端、连通闭塞段两端的血管腔、闭合通路，必要时造影确认治疗效果等步骤所需的人力资源和基本物质资源消耗。不含脑血管造影费用。</w:t>
            </w:r>
          </w:p>
        </w:tc>
        <w:tc>
          <w:tcPr>
            <w:tcW w:w="423" w:type="pct"/>
            <w:shd w:val="clear" w:color="auto" w:fill="auto"/>
            <w:vAlign w:val="center"/>
          </w:tcPr>
          <w:p w14:paraId="5ACA5B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14:paraId="4E6AA94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B3E6F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5625051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570DB02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152790F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3807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4676A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549" w:type="pct"/>
            <w:shd w:val="clear" w:color="auto" w:fill="auto"/>
            <w:vAlign w:val="center"/>
          </w:tcPr>
          <w:p w14:paraId="3DAE530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013302000050011</w:t>
            </w:r>
          </w:p>
        </w:tc>
        <w:tc>
          <w:tcPr>
            <w:tcW w:w="736" w:type="pct"/>
            <w:shd w:val="clear" w:color="auto" w:fill="auto"/>
            <w:vAlign w:val="center"/>
          </w:tcPr>
          <w:p w14:paraId="73C150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慢性闭塞脑血管逆向再通费（介入）-儿童（加收）</w:t>
            </w:r>
          </w:p>
        </w:tc>
        <w:tc>
          <w:tcPr>
            <w:tcW w:w="662" w:type="pct"/>
            <w:shd w:val="clear" w:color="auto" w:fill="auto"/>
            <w:vAlign w:val="center"/>
          </w:tcPr>
          <w:p w14:paraId="33CD5A8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437B9F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A30EC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4F5C3EE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FF2FBC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80D60C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43F77F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801727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DFB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FCF890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549" w:type="pct"/>
            <w:shd w:val="clear" w:color="auto" w:fill="auto"/>
            <w:vAlign w:val="center"/>
          </w:tcPr>
          <w:p w14:paraId="6F9A5D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013302000050001</w:t>
            </w:r>
          </w:p>
        </w:tc>
        <w:tc>
          <w:tcPr>
            <w:tcW w:w="736" w:type="pct"/>
            <w:shd w:val="clear" w:color="auto" w:fill="auto"/>
            <w:vAlign w:val="center"/>
          </w:tcPr>
          <w:p w14:paraId="1DC410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慢性闭塞脑血管逆向再通费（介入）-颅内血管（加收）</w:t>
            </w:r>
          </w:p>
        </w:tc>
        <w:tc>
          <w:tcPr>
            <w:tcW w:w="662" w:type="pct"/>
            <w:shd w:val="clear" w:color="auto" w:fill="auto"/>
            <w:vAlign w:val="center"/>
          </w:tcPr>
          <w:p w14:paraId="41DD19B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9C4BB0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9EB22D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14:paraId="0DAE7DCA">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02A63E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55F896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AD6CBB5">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BFEEA2A">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C67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70515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549" w:type="pct"/>
            <w:shd w:val="clear" w:color="auto" w:fill="auto"/>
            <w:vAlign w:val="center"/>
          </w:tcPr>
          <w:p w14:paraId="3DA6FC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013302000060000</w:t>
            </w:r>
          </w:p>
        </w:tc>
        <w:tc>
          <w:tcPr>
            <w:tcW w:w="736" w:type="pct"/>
            <w:shd w:val="clear" w:color="auto" w:fill="auto"/>
            <w:vAlign w:val="center"/>
          </w:tcPr>
          <w:p w14:paraId="12B055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脑血管腔内减容费（介入）</w:t>
            </w:r>
          </w:p>
        </w:tc>
        <w:tc>
          <w:tcPr>
            <w:tcW w:w="662" w:type="pct"/>
            <w:shd w:val="clear" w:color="auto" w:fill="auto"/>
            <w:vAlign w:val="center"/>
          </w:tcPr>
          <w:p w14:paraId="597A3E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通过激光、旋切、旋磨、振波、血栓抽吸等各种物理或机械方式消除脑血管腔内斑块或血栓。</w:t>
            </w:r>
          </w:p>
        </w:tc>
        <w:tc>
          <w:tcPr>
            <w:tcW w:w="878" w:type="pct"/>
            <w:shd w:val="clear" w:color="auto" w:fill="auto"/>
            <w:vAlign w:val="center"/>
          </w:tcPr>
          <w:p w14:paraId="7020F9B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423" w:type="pct"/>
            <w:shd w:val="clear" w:color="auto" w:fill="auto"/>
            <w:vAlign w:val="center"/>
          </w:tcPr>
          <w:p w14:paraId="3D3D85D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14:paraId="0C013AA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4774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18DF7C1F">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3F58D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1F09E59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06C9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E2D3F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549" w:type="pct"/>
            <w:shd w:val="clear" w:color="auto" w:fill="auto"/>
            <w:vAlign w:val="center"/>
          </w:tcPr>
          <w:p w14:paraId="328D250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013302000060001</w:t>
            </w:r>
          </w:p>
        </w:tc>
        <w:tc>
          <w:tcPr>
            <w:tcW w:w="736" w:type="pct"/>
            <w:shd w:val="clear" w:color="auto" w:fill="auto"/>
            <w:vAlign w:val="center"/>
          </w:tcPr>
          <w:p w14:paraId="588C42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脑血管腔内减容费（介入）-儿童（加收）</w:t>
            </w:r>
          </w:p>
        </w:tc>
        <w:tc>
          <w:tcPr>
            <w:tcW w:w="662" w:type="pct"/>
            <w:shd w:val="clear" w:color="auto" w:fill="auto"/>
            <w:vAlign w:val="center"/>
          </w:tcPr>
          <w:p w14:paraId="797DCFB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7FC664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29386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83B3EF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A9D965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8BE55D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2FAC6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9CC034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9E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9536C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549" w:type="pct"/>
            <w:shd w:val="clear" w:color="auto" w:fill="auto"/>
            <w:vAlign w:val="center"/>
          </w:tcPr>
          <w:p w14:paraId="0D479ED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013302000070000</w:t>
            </w:r>
          </w:p>
        </w:tc>
        <w:tc>
          <w:tcPr>
            <w:tcW w:w="736" w:type="pct"/>
            <w:shd w:val="clear" w:color="auto" w:fill="auto"/>
            <w:vAlign w:val="center"/>
          </w:tcPr>
          <w:p w14:paraId="31245E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w:t>
            </w:r>
          </w:p>
        </w:tc>
        <w:tc>
          <w:tcPr>
            <w:tcW w:w="662" w:type="pct"/>
            <w:shd w:val="clear" w:color="auto" w:fill="auto"/>
            <w:vAlign w:val="center"/>
          </w:tcPr>
          <w:p w14:paraId="07B0AD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通过介入方式对脑部栓塞的血管进行药物溶栓、疏通治疗。</w:t>
            </w:r>
          </w:p>
        </w:tc>
        <w:tc>
          <w:tcPr>
            <w:tcW w:w="878" w:type="pct"/>
            <w:shd w:val="clear" w:color="auto" w:fill="auto"/>
            <w:vAlign w:val="center"/>
          </w:tcPr>
          <w:p w14:paraId="3F689DC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423" w:type="pct"/>
            <w:shd w:val="clear" w:color="auto" w:fill="auto"/>
            <w:vAlign w:val="center"/>
          </w:tcPr>
          <w:p w14:paraId="5796E92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46EF5D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A3F8F6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49CE93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75D07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50B022D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0AD7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342128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549" w:type="pct"/>
            <w:shd w:val="clear" w:color="auto" w:fill="auto"/>
            <w:vAlign w:val="center"/>
          </w:tcPr>
          <w:p w14:paraId="06B6C1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013302000070100</w:t>
            </w:r>
          </w:p>
        </w:tc>
        <w:tc>
          <w:tcPr>
            <w:tcW w:w="736" w:type="pct"/>
            <w:shd w:val="clear" w:color="auto" w:fill="auto"/>
            <w:vAlign w:val="center"/>
          </w:tcPr>
          <w:p w14:paraId="76891A7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脑血管腔内溶栓费（介入）-儿童（加收）</w:t>
            </w:r>
          </w:p>
        </w:tc>
        <w:tc>
          <w:tcPr>
            <w:tcW w:w="662" w:type="pct"/>
            <w:shd w:val="clear" w:color="auto" w:fill="auto"/>
            <w:vAlign w:val="center"/>
          </w:tcPr>
          <w:p w14:paraId="79D69BC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B0BF3D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94375E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7573D9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0543E7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4F9597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714F74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4AAAAA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5E0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FEE3C7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549" w:type="pct"/>
            <w:shd w:val="clear" w:color="auto" w:fill="auto"/>
            <w:vAlign w:val="center"/>
          </w:tcPr>
          <w:p w14:paraId="6675D0C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013302000070001</w:t>
            </w:r>
          </w:p>
        </w:tc>
        <w:tc>
          <w:tcPr>
            <w:tcW w:w="736" w:type="pct"/>
            <w:shd w:val="clear" w:color="auto" w:fill="auto"/>
            <w:vAlign w:val="center"/>
          </w:tcPr>
          <w:p w14:paraId="77902F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脑血管腔内溶栓费（介入）-脑血管腔内化疗费（介入）（扩展）</w:t>
            </w:r>
          </w:p>
        </w:tc>
        <w:tc>
          <w:tcPr>
            <w:tcW w:w="662" w:type="pct"/>
            <w:shd w:val="clear" w:color="auto" w:fill="auto"/>
            <w:vAlign w:val="center"/>
          </w:tcPr>
          <w:p w14:paraId="480DA06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075F95A">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7912DB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E7B906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01脑血管腔内化疗费</w:t>
            </w:r>
          </w:p>
        </w:tc>
        <w:tc>
          <w:tcPr>
            <w:tcW w:w="180" w:type="pct"/>
            <w:shd w:val="clear" w:color="auto" w:fill="auto"/>
            <w:vAlign w:val="center"/>
          </w:tcPr>
          <w:p w14:paraId="7B31B3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EFAD5E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BF0145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CFE5BE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AC7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5A5BC3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549" w:type="pct"/>
            <w:shd w:val="clear" w:color="auto" w:fill="auto"/>
            <w:vAlign w:val="center"/>
          </w:tcPr>
          <w:p w14:paraId="390766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013302000080000</w:t>
            </w:r>
          </w:p>
        </w:tc>
        <w:tc>
          <w:tcPr>
            <w:tcW w:w="736" w:type="pct"/>
            <w:shd w:val="clear" w:color="auto" w:fill="auto"/>
            <w:vAlign w:val="center"/>
          </w:tcPr>
          <w:p w14:paraId="542678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w:t>
            </w:r>
          </w:p>
        </w:tc>
        <w:tc>
          <w:tcPr>
            <w:tcW w:w="662" w:type="pct"/>
            <w:shd w:val="clear" w:color="auto" w:fill="auto"/>
            <w:vAlign w:val="center"/>
          </w:tcPr>
          <w:p w14:paraId="186BA6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通过介入方式将栓塞物质导入脑血管。</w:t>
            </w:r>
          </w:p>
        </w:tc>
        <w:tc>
          <w:tcPr>
            <w:tcW w:w="878" w:type="pct"/>
            <w:shd w:val="clear" w:color="auto" w:fill="auto"/>
            <w:vAlign w:val="center"/>
          </w:tcPr>
          <w:p w14:paraId="01617D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3" w:type="pct"/>
            <w:shd w:val="clear" w:color="auto" w:fill="auto"/>
            <w:vAlign w:val="center"/>
          </w:tcPr>
          <w:p w14:paraId="5ACB978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093341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EDDB90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3E9C531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B8C67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3D3348E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4FA6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2FF9E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549" w:type="pct"/>
            <w:shd w:val="clear" w:color="auto" w:fill="auto"/>
            <w:vAlign w:val="center"/>
          </w:tcPr>
          <w:p w14:paraId="3DEEA2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013302000080011</w:t>
            </w:r>
          </w:p>
        </w:tc>
        <w:tc>
          <w:tcPr>
            <w:tcW w:w="736" w:type="pct"/>
            <w:shd w:val="clear" w:color="auto" w:fill="auto"/>
            <w:vAlign w:val="center"/>
          </w:tcPr>
          <w:p w14:paraId="584127A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脑血管栓塞费（介入）-儿童（加收)</w:t>
            </w:r>
          </w:p>
        </w:tc>
        <w:tc>
          <w:tcPr>
            <w:tcW w:w="662" w:type="pct"/>
            <w:shd w:val="clear" w:color="auto" w:fill="auto"/>
            <w:vAlign w:val="center"/>
          </w:tcPr>
          <w:p w14:paraId="469C142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3FFE425">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5FED1D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768A4B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51EA46A">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A7CE2B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607C61F">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C611D9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95A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71F8E4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549" w:type="pct"/>
            <w:shd w:val="clear" w:color="auto" w:fill="auto"/>
            <w:vAlign w:val="center"/>
          </w:tcPr>
          <w:p w14:paraId="3488D7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013302000080001</w:t>
            </w:r>
          </w:p>
        </w:tc>
        <w:tc>
          <w:tcPr>
            <w:tcW w:w="736" w:type="pct"/>
            <w:shd w:val="clear" w:color="auto" w:fill="auto"/>
            <w:vAlign w:val="center"/>
          </w:tcPr>
          <w:p w14:paraId="5E7C5EA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脑血管栓塞费（介入）-脑血管畸形栓塞（加收)</w:t>
            </w:r>
          </w:p>
        </w:tc>
        <w:tc>
          <w:tcPr>
            <w:tcW w:w="662" w:type="pct"/>
            <w:shd w:val="clear" w:color="auto" w:fill="auto"/>
            <w:vAlign w:val="center"/>
          </w:tcPr>
          <w:p w14:paraId="04054275">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3DBF38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CCE2B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11脑血管畸形栓塞</w:t>
            </w:r>
          </w:p>
        </w:tc>
        <w:tc>
          <w:tcPr>
            <w:tcW w:w="216" w:type="pct"/>
            <w:shd w:val="clear" w:color="auto" w:fill="auto"/>
            <w:vAlign w:val="center"/>
          </w:tcPr>
          <w:p w14:paraId="4DF7143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228406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2C5F42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EFF3D3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B3826C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C07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211A68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549" w:type="pct"/>
            <w:vMerge w:val="restart"/>
            <w:shd w:val="clear" w:color="auto" w:fill="auto"/>
            <w:vAlign w:val="center"/>
          </w:tcPr>
          <w:p w14:paraId="5849B3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013302000090000</w:t>
            </w:r>
          </w:p>
        </w:tc>
        <w:tc>
          <w:tcPr>
            <w:tcW w:w="736" w:type="pct"/>
            <w:vMerge w:val="restart"/>
            <w:shd w:val="clear" w:color="auto" w:fill="auto"/>
            <w:vAlign w:val="center"/>
          </w:tcPr>
          <w:p w14:paraId="0ECAF41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颅内动脉瘤栓塞费（介入）</w:t>
            </w:r>
          </w:p>
        </w:tc>
        <w:tc>
          <w:tcPr>
            <w:tcW w:w="662" w:type="pct"/>
            <w:vMerge w:val="restart"/>
            <w:shd w:val="clear" w:color="auto" w:fill="auto"/>
            <w:vAlign w:val="center"/>
          </w:tcPr>
          <w:p w14:paraId="6E89F4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通过介入方式将栓塞物质导入颅内动脉瘤。</w:t>
            </w:r>
          </w:p>
        </w:tc>
        <w:tc>
          <w:tcPr>
            <w:tcW w:w="878" w:type="pct"/>
            <w:vMerge w:val="restart"/>
            <w:shd w:val="clear" w:color="auto" w:fill="auto"/>
            <w:vAlign w:val="center"/>
          </w:tcPr>
          <w:p w14:paraId="48A68A2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3" w:type="pct"/>
            <w:vMerge w:val="restart"/>
            <w:shd w:val="clear" w:color="auto" w:fill="auto"/>
            <w:vAlign w:val="center"/>
          </w:tcPr>
          <w:p w14:paraId="33907C1F">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21E75D3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51FE5E2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vMerge w:val="restart"/>
            <w:shd w:val="clear" w:color="auto" w:fill="auto"/>
            <w:vAlign w:val="center"/>
          </w:tcPr>
          <w:p w14:paraId="798C407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4AB95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333F4D2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0077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84A6A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3F98705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30F7A1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A4F1FF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49AE01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101BCB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3A23E0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EF111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6A4309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E6CAF4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9C2372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35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DB28F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549" w:type="pct"/>
            <w:shd w:val="clear" w:color="auto" w:fill="auto"/>
            <w:vAlign w:val="center"/>
          </w:tcPr>
          <w:p w14:paraId="4536F23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013302000090001</w:t>
            </w:r>
          </w:p>
        </w:tc>
        <w:tc>
          <w:tcPr>
            <w:tcW w:w="736" w:type="pct"/>
            <w:shd w:val="clear" w:color="auto" w:fill="auto"/>
            <w:vAlign w:val="center"/>
          </w:tcPr>
          <w:p w14:paraId="421F0DA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颅内动脉瘤栓塞费（介入）-儿童（加收)</w:t>
            </w:r>
          </w:p>
        </w:tc>
        <w:tc>
          <w:tcPr>
            <w:tcW w:w="662" w:type="pct"/>
            <w:shd w:val="clear" w:color="auto" w:fill="auto"/>
            <w:vAlign w:val="center"/>
          </w:tcPr>
          <w:p w14:paraId="1A4E653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6DFB17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202062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41DCA6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9B496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B5BAF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4679C9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3A6ED8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B55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6" w:hRule="atLeast"/>
        </w:trPr>
        <w:tc>
          <w:tcPr>
            <w:tcW w:w="123" w:type="pct"/>
            <w:shd w:val="clear" w:color="auto" w:fill="auto"/>
            <w:vAlign w:val="center"/>
          </w:tcPr>
          <w:p w14:paraId="2AE518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549" w:type="pct"/>
            <w:shd w:val="clear" w:color="auto" w:fill="auto"/>
            <w:vAlign w:val="center"/>
          </w:tcPr>
          <w:p w14:paraId="5E42A4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013302000100000</w:t>
            </w:r>
          </w:p>
        </w:tc>
        <w:tc>
          <w:tcPr>
            <w:tcW w:w="736" w:type="pct"/>
            <w:shd w:val="clear" w:color="auto" w:fill="auto"/>
            <w:vAlign w:val="center"/>
          </w:tcPr>
          <w:p w14:paraId="2F27F53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w:t>
            </w:r>
          </w:p>
        </w:tc>
        <w:tc>
          <w:tcPr>
            <w:tcW w:w="662" w:type="pct"/>
            <w:shd w:val="clear" w:color="auto" w:fill="auto"/>
            <w:vAlign w:val="center"/>
          </w:tcPr>
          <w:p w14:paraId="58DE9E5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通过介入方式将栓塞物质导入脊髓血管。</w:t>
            </w:r>
          </w:p>
        </w:tc>
        <w:tc>
          <w:tcPr>
            <w:tcW w:w="878" w:type="pct"/>
            <w:shd w:val="clear" w:color="auto" w:fill="auto"/>
            <w:vAlign w:val="center"/>
          </w:tcPr>
          <w:p w14:paraId="33D963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423" w:type="pct"/>
            <w:shd w:val="clear" w:color="auto" w:fill="auto"/>
            <w:vAlign w:val="center"/>
          </w:tcPr>
          <w:p w14:paraId="5B05470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1E419B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86121D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14:paraId="28E8E2C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2E141A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6BCB03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5A23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D5A3DE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549" w:type="pct"/>
            <w:shd w:val="clear" w:color="auto" w:fill="auto"/>
            <w:vAlign w:val="center"/>
          </w:tcPr>
          <w:p w14:paraId="1C7ABA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013302000100011</w:t>
            </w:r>
          </w:p>
        </w:tc>
        <w:tc>
          <w:tcPr>
            <w:tcW w:w="736" w:type="pct"/>
            <w:shd w:val="clear" w:color="auto" w:fill="auto"/>
            <w:vAlign w:val="center"/>
          </w:tcPr>
          <w:p w14:paraId="42DE7B6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脊髓血管栓塞费（介入）-儿童（加收）</w:t>
            </w:r>
          </w:p>
        </w:tc>
        <w:tc>
          <w:tcPr>
            <w:tcW w:w="662" w:type="pct"/>
            <w:shd w:val="clear" w:color="auto" w:fill="auto"/>
            <w:vAlign w:val="center"/>
          </w:tcPr>
          <w:p w14:paraId="4131B4C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768CE5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19315A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5C77BD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96644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8991CF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3F44D9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940A5A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D7B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24321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549" w:type="pct"/>
            <w:shd w:val="clear" w:color="auto" w:fill="auto"/>
            <w:vAlign w:val="center"/>
          </w:tcPr>
          <w:p w14:paraId="3549DB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013302000100001</w:t>
            </w:r>
          </w:p>
        </w:tc>
        <w:tc>
          <w:tcPr>
            <w:tcW w:w="736" w:type="pct"/>
            <w:shd w:val="clear" w:color="auto" w:fill="auto"/>
            <w:vAlign w:val="center"/>
          </w:tcPr>
          <w:p w14:paraId="20B940E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脊髓血管栓塞费（介入）-脊髓血管畸形栓塞（加收）</w:t>
            </w:r>
          </w:p>
        </w:tc>
        <w:tc>
          <w:tcPr>
            <w:tcW w:w="662" w:type="pct"/>
            <w:shd w:val="clear" w:color="auto" w:fill="auto"/>
            <w:vAlign w:val="center"/>
          </w:tcPr>
          <w:p w14:paraId="40FDCD2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EB693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40F53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11脊髓血管畸形栓塞</w:t>
            </w:r>
          </w:p>
        </w:tc>
        <w:tc>
          <w:tcPr>
            <w:tcW w:w="216" w:type="pct"/>
            <w:shd w:val="clear" w:color="auto" w:fill="auto"/>
            <w:vAlign w:val="center"/>
          </w:tcPr>
          <w:p w14:paraId="654D4AB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5D0C6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71331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D9151E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B67B0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82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21" w:hRule="atLeast"/>
        </w:trPr>
        <w:tc>
          <w:tcPr>
            <w:tcW w:w="123" w:type="pct"/>
            <w:shd w:val="clear" w:color="auto" w:fill="auto"/>
            <w:vAlign w:val="center"/>
          </w:tcPr>
          <w:p w14:paraId="7CD4B0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549" w:type="pct"/>
            <w:shd w:val="clear" w:color="auto" w:fill="auto"/>
            <w:vAlign w:val="center"/>
          </w:tcPr>
          <w:p w14:paraId="0A3DAB7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013302000110000</w:t>
            </w:r>
          </w:p>
        </w:tc>
        <w:tc>
          <w:tcPr>
            <w:tcW w:w="736" w:type="pct"/>
            <w:shd w:val="clear" w:color="auto" w:fill="auto"/>
            <w:vAlign w:val="center"/>
          </w:tcPr>
          <w:p w14:paraId="1B686D2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颅内电极置入费（表面电极）</w:t>
            </w:r>
          </w:p>
        </w:tc>
        <w:tc>
          <w:tcPr>
            <w:tcW w:w="662" w:type="pct"/>
            <w:shd w:val="clear" w:color="auto" w:fill="auto"/>
            <w:vAlign w:val="center"/>
          </w:tcPr>
          <w:p w14:paraId="70B29A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将电极和（或）电刺激器等各类信号传导装置临时或永久置入患者颅内。</w:t>
            </w:r>
          </w:p>
        </w:tc>
        <w:tc>
          <w:tcPr>
            <w:tcW w:w="878" w:type="pct"/>
            <w:shd w:val="clear" w:color="auto" w:fill="auto"/>
            <w:vAlign w:val="center"/>
          </w:tcPr>
          <w:p w14:paraId="12A1F90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14:paraId="7EA2813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F7A7A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A110BE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3C6CF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1.本项目所称“表面电极”指：不侵入脑实质组织的脑皮层表面或硬膜表面电极。2.同台手术不得同时收取“颅内电极取出费”。</w:t>
            </w:r>
          </w:p>
        </w:tc>
        <w:tc>
          <w:tcPr>
            <w:tcW w:w="199" w:type="pct"/>
            <w:vMerge w:val="restart"/>
            <w:shd w:val="clear" w:color="auto" w:fill="auto"/>
            <w:vAlign w:val="center"/>
          </w:tcPr>
          <w:p w14:paraId="390A16E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33B4626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270E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trPr>
        <w:tc>
          <w:tcPr>
            <w:tcW w:w="123" w:type="pct"/>
            <w:shd w:val="clear" w:color="auto" w:fill="auto"/>
            <w:vAlign w:val="center"/>
          </w:tcPr>
          <w:p w14:paraId="7BA8684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549" w:type="pct"/>
            <w:shd w:val="clear" w:color="auto" w:fill="auto"/>
            <w:vAlign w:val="center"/>
          </w:tcPr>
          <w:p w14:paraId="0BA8D72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013302000110001</w:t>
            </w:r>
          </w:p>
        </w:tc>
        <w:tc>
          <w:tcPr>
            <w:tcW w:w="736" w:type="pct"/>
            <w:shd w:val="clear" w:color="auto" w:fill="auto"/>
            <w:vAlign w:val="center"/>
          </w:tcPr>
          <w:p w14:paraId="3C3E70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颅内电极置入费（表面电极）-儿童（加收）</w:t>
            </w:r>
          </w:p>
        </w:tc>
        <w:tc>
          <w:tcPr>
            <w:tcW w:w="662" w:type="pct"/>
            <w:shd w:val="clear" w:color="auto" w:fill="auto"/>
            <w:vAlign w:val="center"/>
          </w:tcPr>
          <w:p w14:paraId="3925B72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02295E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2093D6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3CD22F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5F9CF1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6CB46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1DB83D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5E6C8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BE7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C1611A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c>
          <w:tcPr>
            <w:tcW w:w="549" w:type="pct"/>
            <w:shd w:val="clear" w:color="auto" w:fill="auto"/>
            <w:vAlign w:val="center"/>
          </w:tcPr>
          <w:p w14:paraId="07C116A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013302000120000</w:t>
            </w:r>
          </w:p>
        </w:tc>
        <w:tc>
          <w:tcPr>
            <w:tcW w:w="736" w:type="pct"/>
            <w:shd w:val="clear" w:color="auto" w:fill="auto"/>
            <w:vAlign w:val="center"/>
          </w:tcPr>
          <w:p w14:paraId="28C8EB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颅内电极置入费（深部电极）</w:t>
            </w:r>
          </w:p>
        </w:tc>
        <w:tc>
          <w:tcPr>
            <w:tcW w:w="662" w:type="pct"/>
            <w:shd w:val="clear" w:color="auto" w:fill="auto"/>
            <w:vAlign w:val="center"/>
          </w:tcPr>
          <w:p w14:paraId="55A9FC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将电极和（或）电刺激器等各类信号传导装置临时或永久置入患者颅内。</w:t>
            </w:r>
          </w:p>
        </w:tc>
        <w:tc>
          <w:tcPr>
            <w:tcW w:w="878" w:type="pct"/>
            <w:shd w:val="clear" w:color="auto" w:fill="auto"/>
            <w:vAlign w:val="center"/>
          </w:tcPr>
          <w:p w14:paraId="14CDA3C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14:paraId="764ABC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57021C6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7B4D4A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1866E6C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深部电极”指：侵入脑实质组织的电极。2.次指置入3个及3个以内电极，超过3个电极，每增加1个电极按一定比例加收。以8个电极置入费用设置封顶线。3.同台手术不得同时收取“颅内电极取出费”。</w:t>
            </w:r>
          </w:p>
        </w:tc>
        <w:tc>
          <w:tcPr>
            <w:tcW w:w="199" w:type="pct"/>
            <w:vMerge w:val="restart"/>
            <w:shd w:val="clear" w:color="auto" w:fill="auto"/>
            <w:vAlign w:val="center"/>
          </w:tcPr>
          <w:p w14:paraId="7D7244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788F9F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3F01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0CFE2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549" w:type="pct"/>
            <w:shd w:val="clear" w:color="auto" w:fill="auto"/>
            <w:vAlign w:val="center"/>
          </w:tcPr>
          <w:p w14:paraId="6D405DB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013302000120001</w:t>
            </w:r>
          </w:p>
        </w:tc>
        <w:tc>
          <w:tcPr>
            <w:tcW w:w="736" w:type="pct"/>
            <w:shd w:val="clear" w:color="auto" w:fill="auto"/>
            <w:vAlign w:val="center"/>
          </w:tcPr>
          <w:p w14:paraId="0DEF012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颅内电极置入费（深部电极）-儿童（加收）</w:t>
            </w:r>
          </w:p>
        </w:tc>
        <w:tc>
          <w:tcPr>
            <w:tcW w:w="662" w:type="pct"/>
            <w:shd w:val="clear" w:color="auto" w:fill="auto"/>
            <w:vAlign w:val="center"/>
          </w:tcPr>
          <w:p w14:paraId="1B3F832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70C3B9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5DEC6C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E3CCBE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C0D166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1C014E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6FC5F2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9962C9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34C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3C4DB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549" w:type="pct"/>
            <w:shd w:val="clear" w:color="auto" w:fill="auto"/>
            <w:vAlign w:val="center"/>
          </w:tcPr>
          <w:p w14:paraId="0B56409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013302000130000</w:t>
            </w:r>
          </w:p>
        </w:tc>
        <w:tc>
          <w:tcPr>
            <w:tcW w:w="736" w:type="pct"/>
            <w:shd w:val="clear" w:color="auto" w:fill="auto"/>
            <w:vAlign w:val="center"/>
          </w:tcPr>
          <w:p w14:paraId="337AC78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颅内电极取出费</w:t>
            </w:r>
          </w:p>
        </w:tc>
        <w:tc>
          <w:tcPr>
            <w:tcW w:w="662" w:type="pct"/>
            <w:shd w:val="clear" w:color="auto" w:fill="auto"/>
            <w:vAlign w:val="center"/>
          </w:tcPr>
          <w:p w14:paraId="1DEB5D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通过各种方式将置入脑内的电极/电刺激器取出。</w:t>
            </w:r>
          </w:p>
        </w:tc>
        <w:tc>
          <w:tcPr>
            <w:tcW w:w="878" w:type="pct"/>
            <w:shd w:val="clear" w:color="auto" w:fill="auto"/>
            <w:vAlign w:val="center"/>
          </w:tcPr>
          <w:p w14:paraId="077A27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取出、缝合等步骤所需的人力资源和基本物质资源消耗。</w:t>
            </w:r>
          </w:p>
        </w:tc>
        <w:tc>
          <w:tcPr>
            <w:tcW w:w="423" w:type="pct"/>
            <w:shd w:val="clear" w:color="auto" w:fill="auto"/>
            <w:vAlign w:val="center"/>
          </w:tcPr>
          <w:p w14:paraId="380CD43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3B1683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16344E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7EFC8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9A325C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1EA767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7F1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A4B74B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w:t>
            </w:r>
          </w:p>
        </w:tc>
        <w:tc>
          <w:tcPr>
            <w:tcW w:w="549" w:type="pct"/>
            <w:shd w:val="clear" w:color="auto" w:fill="auto"/>
            <w:vAlign w:val="center"/>
          </w:tcPr>
          <w:p w14:paraId="57A283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013302000130001</w:t>
            </w:r>
          </w:p>
        </w:tc>
        <w:tc>
          <w:tcPr>
            <w:tcW w:w="736" w:type="pct"/>
            <w:shd w:val="clear" w:color="auto" w:fill="auto"/>
            <w:vAlign w:val="center"/>
          </w:tcPr>
          <w:p w14:paraId="014D32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颅内电极取出费-儿童（加收）</w:t>
            </w:r>
          </w:p>
        </w:tc>
        <w:tc>
          <w:tcPr>
            <w:tcW w:w="662" w:type="pct"/>
            <w:shd w:val="clear" w:color="auto" w:fill="auto"/>
            <w:vAlign w:val="center"/>
          </w:tcPr>
          <w:p w14:paraId="6B25283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9A1F51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89E4D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54D9769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F0DDA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E25FE2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109BCD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F3EA8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C43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FFB012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c>
          <w:tcPr>
            <w:tcW w:w="549" w:type="pct"/>
            <w:shd w:val="clear" w:color="auto" w:fill="auto"/>
            <w:vAlign w:val="center"/>
          </w:tcPr>
          <w:p w14:paraId="6103C6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013302000010000</w:t>
            </w:r>
          </w:p>
        </w:tc>
        <w:tc>
          <w:tcPr>
            <w:tcW w:w="736" w:type="pct"/>
            <w:shd w:val="clear" w:color="auto" w:fill="auto"/>
            <w:vAlign w:val="center"/>
          </w:tcPr>
          <w:p w14:paraId="5A70D8A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侵入式脑机接口置入费</w:t>
            </w:r>
          </w:p>
        </w:tc>
        <w:tc>
          <w:tcPr>
            <w:tcW w:w="662" w:type="pct"/>
            <w:shd w:val="clear" w:color="auto" w:fill="auto"/>
            <w:vAlign w:val="center"/>
          </w:tcPr>
          <w:p w14:paraId="33594E2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通过将脑机接口系统置入大脑皮层或特定神经区域，实时采集神经信号，实现大脑与外部设备的信息交互。</w:t>
            </w:r>
          </w:p>
        </w:tc>
        <w:tc>
          <w:tcPr>
            <w:tcW w:w="878" w:type="pct"/>
            <w:shd w:val="clear" w:color="auto" w:fill="auto"/>
            <w:vAlign w:val="center"/>
          </w:tcPr>
          <w:p w14:paraId="58CEA2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所定价格涵盖手术计划、术区准备、消毒铺巾、定位、穿刺或切开、脑电极置入、参数调整、信号调试与验证、固定及缝合等步骤所需的人力资源和基本物质资源消耗。</w:t>
            </w:r>
          </w:p>
        </w:tc>
        <w:tc>
          <w:tcPr>
            <w:tcW w:w="423" w:type="pct"/>
            <w:shd w:val="clear" w:color="auto" w:fill="auto"/>
            <w:vAlign w:val="center"/>
          </w:tcPr>
          <w:p w14:paraId="643F6E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50F1CC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4C7447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7BDC19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同台手术不得同时收取“侵入式脑机接口取出费”。</w:t>
            </w:r>
          </w:p>
        </w:tc>
        <w:tc>
          <w:tcPr>
            <w:tcW w:w="199" w:type="pct"/>
            <w:vMerge w:val="restart"/>
            <w:shd w:val="clear" w:color="auto" w:fill="auto"/>
            <w:vAlign w:val="center"/>
          </w:tcPr>
          <w:p w14:paraId="03A559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27266D9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5D5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1B71FE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549" w:type="pct"/>
            <w:shd w:val="clear" w:color="auto" w:fill="auto"/>
            <w:vAlign w:val="center"/>
          </w:tcPr>
          <w:p w14:paraId="500DEAC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013302000010001</w:t>
            </w:r>
          </w:p>
        </w:tc>
        <w:tc>
          <w:tcPr>
            <w:tcW w:w="736" w:type="pct"/>
            <w:shd w:val="clear" w:color="auto" w:fill="auto"/>
            <w:vAlign w:val="center"/>
          </w:tcPr>
          <w:p w14:paraId="7F79AE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侵入式脑机接口置入费-儿童（加收）</w:t>
            </w:r>
          </w:p>
        </w:tc>
        <w:tc>
          <w:tcPr>
            <w:tcW w:w="662" w:type="pct"/>
            <w:shd w:val="clear" w:color="auto" w:fill="auto"/>
            <w:vAlign w:val="center"/>
          </w:tcPr>
          <w:p w14:paraId="5DF9CA9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C38AFC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DB0A0F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C5F49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C3E18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F4F0D7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832D3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7DDF5B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72C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240B85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549" w:type="pct"/>
            <w:shd w:val="clear" w:color="auto" w:fill="auto"/>
            <w:vAlign w:val="center"/>
          </w:tcPr>
          <w:p w14:paraId="05E30D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013302000020000</w:t>
            </w:r>
          </w:p>
        </w:tc>
        <w:tc>
          <w:tcPr>
            <w:tcW w:w="736" w:type="pct"/>
            <w:shd w:val="clear" w:color="auto" w:fill="auto"/>
            <w:vAlign w:val="center"/>
          </w:tcPr>
          <w:p w14:paraId="0E46FA2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侵入式脑机接口取出费</w:t>
            </w:r>
          </w:p>
        </w:tc>
        <w:tc>
          <w:tcPr>
            <w:tcW w:w="662" w:type="pct"/>
            <w:shd w:val="clear" w:color="auto" w:fill="auto"/>
            <w:vAlign w:val="center"/>
          </w:tcPr>
          <w:p w14:paraId="046F13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通过手术方式将已置入大脑皮层或特定神经区域的脑机接口系统取出。</w:t>
            </w:r>
          </w:p>
        </w:tc>
        <w:tc>
          <w:tcPr>
            <w:tcW w:w="878" w:type="pct"/>
            <w:shd w:val="clear" w:color="auto" w:fill="auto"/>
            <w:vAlign w:val="center"/>
          </w:tcPr>
          <w:p w14:paraId="7F93E10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所定价格涵盖手术计划、术区准备、消毒铺巾、定位、穿刺或切开、脑电极取出、信号接口断连、创面修复、固定缝合等步骤所需的人力资源和基本物质资源消耗。</w:t>
            </w:r>
          </w:p>
        </w:tc>
        <w:tc>
          <w:tcPr>
            <w:tcW w:w="423" w:type="pct"/>
            <w:shd w:val="clear" w:color="auto" w:fill="auto"/>
            <w:vAlign w:val="center"/>
          </w:tcPr>
          <w:p w14:paraId="4C07BAE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AFE6CE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CFCAEE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59D7DB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5A4995C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1F31C1C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740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DF7B9E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549" w:type="pct"/>
            <w:shd w:val="clear" w:color="auto" w:fill="auto"/>
            <w:vAlign w:val="center"/>
          </w:tcPr>
          <w:p w14:paraId="51A780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013302000020001</w:t>
            </w:r>
          </w:p>
        </w:tc>
        <w:tc>
          <w:tcPr>
            <w:tcW w:w="736" w:type="pct"/>
            <w:shd w:val="clear" w:color="auto" w:fill="auto"/>
            <w:vAlign w:val="center"/>
          </w:tcPr>
          <w:p w14:paraId="7367EB5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侵入式脑机接口取出费-儿童（加收）</w:t>
            </w:r>
          </w:p>
        </w:tc>
        <w:tc>
          <w:tcPr>
            <w:tcW w:w="662" w:type="pct"/>
            <w:shd w:val="clear" w:color="auto" w:fill="auto"/>
            <w:vAlign w:val="center"/>
          </w:tcPr>
          <w:p w14:paraId="408C609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817F7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3F4F46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C57960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F214D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735A3D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8881D9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B30BC5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D11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7F8877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549" w:type="pct"/>
            <w:shd w:val="clear" w:color="auto" w:fill="auto"/>
            <w:vAlign w:val="center"/>
          </w:tcPr>
          <w:p w14:paraId="5C2408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013101000010000</w:t>
            </w:r>
          </w:p>
        </w:tc>
        <w:tc>
          <w:tcPr>
            <w:tcW w:w="736" w:type="pct"/>
            <w:shd w:val="clear" w:color="auto" w:fill="auto"/>
            <w:vAlign w:val="center"/>
          </w:tcPr>
          <w:p w14:paraId="727862F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非侵入式脑机接口适配费</w:t>
            </w:r>
          </w:p>
        </w:tc>
        <w:tc>
          <w:tcPr>
            <w:tcW w:w="662" w:type="pct"/>
            <w:shd w:val="clear" w:color="auto" w:fill="auto"/>
            <w:vAlign w:val="center"/>
          </w:tcPr>
          <w:p w14:paraId="0B244DE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通过外部放置的电极采集脑电信号，进行脑机接口系统的调试和功能监测。</w:t>
            </w:r>
          </w:p>
        </w:tc>
        <w:tc>
          <w:tcPr>
            <w:tcW w:w="878" w:type="pct"/>
            <w:shd w:val="clear" w:color="auto" w:fill="auto"/>
            <w:vAlign w:val="center"/>
          </w:tcPr>
          <w:p w14:paraId="03E7C81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所定价格涵盖设备准备、外部电极放置与调整、信号采集与实时监控、算法调试、功能验证、数据分析及系统优化等步骤所需的人力资源和基本物质资源消耗。</w:t>
            </w:r>
          </w:p>
        </w:tc>
        <w:tc>
          <w:tcPr>
            <w:tcW w:w="423" w:type="pct"/>
            <w:shd w:val="clear" w:color="auto" w:fill="auto"/>
            <w:vAlign w:val="center"/>
          </w:tcPr>
          <w:p w14:paraId="7D78FC5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B5585E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1224F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032AC9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6179FB8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shd w:val="clear" w:color="auto" w:fill="auto"/>
            <w:vAlign w:val="center"/>
          </w:tcPr>
          <w:p w14:paraId="4CDC13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F8F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55DF3D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549" w:type="pct"/>
            <w:shd w:val="clear" w:color="auto" w:fill="auto"/>
            <w:vAlign w:val="center"/>
          </w:tcPr>
          <w:p w14:paraId="6FB63D0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013302000140000</w:t>
            </w:r>
          </w:p>
        </w:tc>
        <w:tc>
          <w:tcPr>
            <w:tcW w:w="736" w:type="pct"/>
            <w:shd w:val="clear" w:color="auto" w:fill="auto"/>
            <w:vAlign w:val="center"/>
          </w:tcPr>
          <w:p w14:paraId="5C3A1A1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脊髓电极置入费</w:t>
            </w:r>
          </w:p>
        </w:tc>
        <w:tc>
          <w:tcPr>
            <w:tcW w:w="662" w:type="pct"/>
            <w:shd w:val="clear" w:color="auto" w:fill="auto"/>
            <w:vAlign w:val="center"/>
          </w:tcPr>
          <w:p w14:paraId="7E28322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将电极和（或）电刺激器等各类信号传导装置临时或永久置入患者脊髓。</w:t>
            </w:r>
          </w:p>
        </w:tc>
        <w:tc>
          <w:tcPr>
            <w:tcW w:w="878" w:type="pct"/>
            <w:shd w:val="clear" w:color="auto" w:fill="auto"/>
            <w:vAlign w:val="center"/>
          </w:tcPr>
          <w:p w14:paraId="3151540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14:paraId="2C27ACEB">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5CBB92F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69582F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DE62CB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1.本项目所称“脊髓”指：硬膜外、硬膜下、脊髓表面、脊髓内和椎管内神经根。2.同台手术不得同时收取“脊髓电极取出费”。</w:t>
            </w:r>
          </w:p>
        </w:tc>
        <w:tc>
          <w:tcPr>
            <w:tcW w:w="199" w:type="pct"/>
            <w:vMerge w:val="restart"/>
            <w:shd w:val="clear" w:color="auto" w:fill="auto"/>
            <w:vAlign w:val="center"/>
          </w:tcPr>
          <w:p w14:paraId="78ED8F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2951CDD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1E9B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3DCC5E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c>
          <w:tcPr>
            <w:tcW w:w="549" w:type="pct"/>
            <w:shd w:val="clear" w:color="auto" w:fill="auto"/>
            <w:vAlign w:val="center"/>
          </w:tcPr>
          <w:p w14:paraId="7E9870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013302000140001</w:t>
            </w:r>
          </w:p>
        </w:tc>
        <w:tc>
          <w:tcPr>
            <w:tcW w:w="736" w:type="pct"/>
            <w:shd w:val="clear" w:color="auto" w:fill="auto"/>
            <w:vAlign w:val="center"/>
          </w:tcPr>
          <w:p w14:paraId="2F965DA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脊髓电极置入费-儿童（加收）</w:t>
            </w:r>
          </w:p>
        </w:tc>
        <w:tc>
          <w:tcPr>
            <w:tcW w:w="662" w:type="pct"/>
            <w:shd w:val="clear" w:color="auto" w:fill="auto"/>
            <w:vAlign w:val="center"/>
          </w:tcPr>
          <w:p w14:paraId="4A780B5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438CC8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25C3B2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1F7A19E">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E1607A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5DE3F1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77476C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66F584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7DC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50CAFD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c>
          <w:tcPr>
            <w:tcW w:w="549" w:type="pct"/>
            <w:shd w:val="clear" w:color="auto" w:fill="auto"/>
            <w:vAlign w:val="center"/>
          </w:tcPr>
          <w:p w14:paraId="5465508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013302000150000</w:t>
            </w:r>
          </w:p>
        </w:tc>
        <w:tc>
          <w:tcPr>
            <w:tcW w:w="736" w:type="pct"/>
            <w:shd w:val="clear" w:color="auto" w:fill="auto"/>
            <w:vAlign w:val="center"/>
          </w:tcPr>
          <w:p w14:paraId="7B8CB03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脊髓电极取出费</w:t>
            </w:r>
          </w:p>
        </w:tc>
        <w:tc>
          <w:tcPr>
            <w:tcW w:w="662" w:type="pct"/>
            <w:shd w:val="clear" w:color="auto" w:fill="auto"/>
            <w:vAlign w:val="center"/>
          </w:tcPr>
          <w:p w14:paraId="64A9DEE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通过各种方式将置入脊髓的电极电刺激器取出。</w:t>
            </w:r>
          </w:p>
        </w:tc>
        <w:tc>
          <w:tcPr>
            <w:tcW w:w="878" w:type="pct"/>
            <w:shd w:val="clear" w:color="auto" w:fill="auto"/>
            <w:vAlign w:val="center"/>
          </w:tcPr>
          <w:p w14:paraId="75F3CAA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14:paraId="60EBB491">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56419B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987B88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1B1961A">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79AB16F">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6397B2E">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2A2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5262088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549" w:type="pct"/>
            <w:shd w:val="clear" w:color="auto" w:fill="auto"/>
            <w:vAlign w:val="center"/>
          </w:tcPr>
          <w:p w14:paraId="4589A10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013302000150001</w:t>
            </w:r>
          </w:p>
        </w:tc>
        <w:tc>
          <w:tcPr>
            <w:tcW w:w="736" w:type="pct"/>
            <w:shd w:val="clear" w:color="auto" w:fill="auto"/>
            <w:vAlign w:val="center"/>
          </w:tcPr>
          <w:p w14:paraId="3160E28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脊髓电极取出费-儿童（加收）</w:t>
            </w:r>
          </w:p>
        </w:tc>
        <w:tc>
          <w:tcPr>
            <w:tcW w:w="662" w:type="pct"/>
            <w:shd w:val="clear" w:color="auto" w:fill="auto"/>
            <w:vAlign w:val="center"/>
          </w:tcPr>
          <w:p w14:paraId="4896AF8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FD3047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01FDC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F2C640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A2EE5B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29C3E4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73763F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1BA79DC">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D39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113E49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549" w:type="pct"/>
            <w:shd w:val="clear" w:color="auto" w:fill="auto"/>
            <w:vAlign w:val="center"/>
          </w:tcPr>
          <w:p w14:paraId="4701D16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013302000160000</w:t>
            </w:r>
          </w:p>
        </w:tc>
        <w:tc>
          <w:tcPr>
            <w:tcW w:w="736" w:type="pct"/>
            <w:shd w:val="clear" w:color="auto" w:fill="auto"/>
            <w:vAlign w:val="center"/>
          </w:tcPr>
          <w:p w14:paraId="36172E6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w:t>
            </w:r>
          </w:p>
        </w:tc>
        <w:tc>
          <w:tcPr>
            <w:tcW w:w="662" w:type="pct"/>
            <w:shd w:val="clear" w:color="auto" w:fill="auto"/>
            <w:vAlign w:val="center"/>
          </w:tcPr>
          <w:p w14:paraId="57E115B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将电极和（或）电刺激器等各类信号传导装置临时或永久置入患者周围神经。</w:t>
            </w:r>
          </w:p>
        </w:tc>
        <w:tc>
          <w:tcPr>
            <w:tcW w:w="878" w:type="pct"/>
            <w:shd w:val="clear" w:color="auto" w:fill="auto"/>
            <w:vAlign w:val="center"/>
          </w:tcPr>
          <w:p w14:paraId="67FA3B5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14:paraId="791C0CC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C0FCDD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D913B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F0D3D7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同台手术不得同时收取“周围神经电极取出费”。</w:t>
            </w:r>
          </w:p>
        </w:tc>
        <w:tc>
          <w:tcPr>
            <w:tcW w:w="199" w:type="pct"/>
            <w:vMerge w:val="restart"/>
            <w:shd w:val="clear" w:color="auto" w:fill="auto"/>
            <w:vAlign w:val="center"/>
          </w:tcPr>
          <w:p w14:paraId="534252E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6D68BC8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7FC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1275411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549" w:type="pct"/>
            <w:shd w:val="clear" w:color="auto" w:fill="auto"/>
            <w:vAlign w:val="center"/>
          </w:tcPr>
          <w:p w14:paraId="37CD31C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013302000160100</w:t>
            </w:r>
          </w:p>
        </w:tc>
        <w:tc>
          <w:tcPr>
            <w:tcW w:w="736" w:type="pct"/>
            <w:shd w:val="clear" w:color="auto" w:fill="auto"/>
            <w:vAlign w:val="center"/>
          </w:tcPr>
          <w:p w14:paraId="0AF310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周围神经电极置入费-儿童（加收）</w:t>
            </w:r>
          </w:p>
        </w:tc>
        <w:tc>
          <w:tcPr>
            <w:tcW w:w="662" w:type="pct"/>
            <w:shd w:val="clear" w:color="auto" w:fill="auto"/>
            <w:vAlign w:val="center"/>
          </w:tcPr>
          <w:p w14:paraId="5D32D9F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E634FCD">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D99AC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9C1F72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43279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2A62E4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E58187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3F091F2">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628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0BA394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w:t>
            </w:r>
          </w:p>
        </w:tc>
        <w:tc>
          <w:tcPr>
            <w:tcW w:w="549" w:type="pct"/>
            <w:shd w:val="clear" w:color="auto" w:fill="auto"/>
            <w:vAlign w:val="center"/>
          </w:tcPr>
          <w:p w14:paraId="3699D1B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013302000161100</w:t>
            </w:r>
          </w:p>
        </w:tc>
        <w:tc>
          <w:tcPr>
            <w:tcW w:w="736" w:type="pct"/>
            <w:shd w:val="clear" w:color="auto" w:fill="auto"/>
            <w:vAlign w:val="center"/>
          </w:tcPr>
          <w:p w14:paraId="34ECBA6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周围神经电极置入费-迷走神经刺激器置入（扩展）</w:t>
            </w:r>
          </w:p>
        </w:tc>
        <w:tc>
          <w:tcPr>
            <w:tcW w:w="662" w:type="pct"/>
            <w:shd w:val="clear" w:color="auto" w:fill="auto"/>
            <w:vAlign w:val="center"/>
          </w:tcPr>
          <w:p w14:paraId="58A1CE30">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980313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CF35FC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E0E7B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01迷走神经刺激器置入</w:t>
            </w:r>
          </w:p>
        </w:tc>
        <w:tc>
          <w:tcPr>
            <w:tcW w:w="180" w:type="pct"/>
            <w:shd w:val="clear" w:color="auto" w:fill="auto"/>
            <w:vAlign w:val="center"/>
          </w:tcPr>
          <w:p w14:paraId="2B044B6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0623D8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2870808">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7BC836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F5A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14:paraId="29ABA7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549" w:type="pct"/>
            <w:shd w:val="clear" w:color="auto" w:fill="auto"/>
            <w:vAlign w:val="center"/>
          </w:tcPr>
          <w:p w14:paraId="6AFCD32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013302000160001</w:t>
            </w:r>
          </w:p>
        </w:tc>
        <w:tc>
          <w:tcPr>
            <w:tcW w:w="736" w:type="pct"/>
            <w:shd w:val="clear" w:color="auto" w:fill="auto"/>
            <w:vAlign w:val="center"/>
          </w:tcPr>
          <w:p w14:paraId="7B45BE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周围神经电极置入费-骶神经刺激装置永久置入（扩展）</w:t>
            </w:r>
          </w:p>
        </w:tc>
        <w:tc>
          <w:tcPr>
            <w:tcW w:w="662" w:type="pct"/>
            <w:shd w:val="clear" w:color="auto" w:fill="auto"/>
            <w:vAlign w:val="center"/>
          </w:tcPr>
          <w:p w14:paraId="3543CCA7">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8C91B1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039323F">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392440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11骶神经刺激装置永久置入</w:t>
            </w:r>
          </w:p>
        </w:tc>
        <w:tc>
          <w:tcPr>
            <w:tcW w:w="180" w:type="pct"/>
            <w:shd w:val="clear" w:color="auto" w:fill="auto"/>
            <w:vAlign w:val="center"/>
          </w:tcPr>
          <w:p w14:paraId="141B6BE4">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172676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4D9F28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3E8DD03">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237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4D5624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549" w:type="pct"/>
            <w:shd w:val="clear" w:color="auto" w:fill="auto"/>
            <w:vAlign w:val="center"/>
          </w:tcPr>
          <w:p w14:paraId="382C0CD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013302000170000</w:t>
            </w:r>
          </w:p>
        </w:tc>
        <w:tc>
          <w:tcPr>
            <w:tcW w:w="736" w:type="pct"/>
            <w:shd w:val="clear" w:color="auto" w:fill="auto"/>
            <w:vAlign w:val="center"/>
          </w:tcPr>
          <w:p w14:paraId="03A4C4F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周围神经电极取出费</w:t>
            </w:r>
          </w:p>
        </w:tc>
        <w:tc>
          <w:tcPr>
            <w:tcW w:w="662" w:type="pct"/>
            <w:shd w:val="clear" w:color="auto" w:fill="auto"/>
            <w:vAlign w:val="center"/>
          </w:tcPr>
          <w:p w14:paraId="6A50D02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通过各种方式将置入周围神经的电极/电刺激器取出。</w:t>
            </w:r>
          </w:p>
        </w:tc>
        <w:tc>
          <w:tcPr>
            <w:tcW w:w="878" w:type="pct"/>
            <w:shd w:val="clear" w:color="auto" w:fill="auto"/>
            <w:vAlign w:val="center"/>
          </w:tcPr>
          <w:p w14:paraId="1BDC3A3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14:paraId="41690CE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AA85A2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8C93E3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35C88CA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E82592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3918564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449E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68375E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549" w:type="pct"/>
            <w:shd w:val="clear" w:color="auto" w:fill="auto"/>
            <w:vAlign w:val="center"/>
          </w:tcPr>
          <w:p w14:paraId="2366B5C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013302000170001</w:t>
            </w:r>
          </w:p>
        </w:tc>
        <w:tc>
          <w:tcPr>
            <w:tcW w:w="736" w:type="pct"/>
            <w:shd w:val="clear" w:color="auto" w:fill="auto"/>
            <w:vAlign w:val="center"/>
          </w:tcPr>
          <w:p w14:paraId="74B8031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周围神经电极取出费-儿童（加收）</w:t>
            </w:r>
          </w:p>
        </w:tc>
        <w:tc>
          <w:tcPr>
            <w:tcW w:w="662" w:type="pct"/>
            <w:shd w:val="clear" w:color="auto" w:fill="auto"/>
            <w:vAlign w:val="center"/>
          </w:tcPr>
          <w:p w14:paraId="04798BD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71EBC1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4DEDC7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0580058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A502C3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6B7211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5E75AA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231FD4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1FD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5CED8C8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549" w:type="pct"/>
            <w:vMerge w:val="restart"/>
            <w:shd w:val="clear" w:color="auto" w:fill="auto"/>
            <w:vAlign w:val="center"/>
          </w:tcPr>
          <w:p w14:paraId="263D82C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012401000160000</w:t>
            </w:r>
          </w:p>
        </w:tc>
        <w:tc>
          <w:tcPr>
            <w:tcW w:w="736" w:type="pct"/>
            <w:vMerge w:val="restart"/>
            <w:shd w:val="clear" w:color="auto" w:fill="auto"/>
            <w:vAlign w:val="center"/>
          </w:tcPr>
          <w:p w14:paraId="7B24223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神经电生理定位监测费</w:t>
            </w:r>
          </w:p>
        </w:tc>
        <w:tc>
          <w:tcPr>
            <w:tcW w:w="662" w:type="pct"/>
            <w:vMerge w:val="restart"/>
            <w:shd w:val="clear" w:color="auto" w:fill="auto"/>
            <w:vAlign w:val="center"/>
          </w:tcPr>
          <w:p w14:paraId="6D53DBF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通过已置入和（或）贴附的电极等监测装置，实时定位和（或）监测术中神经功能状态。</w:t>
            </w:r>
          </w:p>
        </w:tc>
        <w:tc>
          <w:tcPr>
            <w:tcW w:w="878" w:type="pct"/>
            <w:vMerge w:val="restart"/>
            <w:shd w:val="clear" w:color="auto" w:fill="auto"/>
            <w:vAlign w:val="center"/>
          </w:tcPr>
          <w:p w14:paraId="32CD96A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所定价格涵盖刺激、定位、监测等步骤所需的人力资源和基本物质资源消耗。</w:t>
            </w:r>
          </w:p>
        </w:tc>
        <w:tc>
          <w:tcPr>
            <w:tcW w:w="423" w:type="pct"/>
            <w:vMerge w:val="restart"/>
            <w:shd w:val="clear" w:color="auto" w:fill="auto"/>
            <w:vAlign w:val="center"/>
          </w:tcPr>
          <w:p w14:paraId="0E3C382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37A763A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7A8D07F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vMerge w:val="restart"/>
            <w:shd w:val="clear" w:color="auto" w:fill="auto"/>
            <w:vAlign w:val="center"/>
          </w:tcPr>
          <w:p w14:paraId="221805B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64C578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14:paraId="595A817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660E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39C331A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4729B1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7E6013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ABC6A5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B912F8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68D59A8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1FBE72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E12E12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949551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4621E2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682A11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FD8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060CCCB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549" w:type="pct"/>
            <w:shd w:val="clear" w:color="auto" w:fill="auto"/>
            <w:vAlign w:val="center"/>
          </w:tcPr>
          <w:p w14:paraId="292A783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013302000180000</w:t>
            </w:r>
          </w:p>
        </w:tc>
        <w:tc>
          <w:tcPr>
            <w:tcW w:w="736" w:type="pct"/>
            <w:shd w:val="clear" w:color="auto" w:fill="auto"/>
            <w:vAlign w:val="center"/>
          </w:tcPr>
          <w:p w14:paraId="0E4299C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颅内探查费</w:t>
            </w:r>
          </w:p>
        </w:tc>
        <w:tc>
          <w:tcPr>
            <w:tcW w:w="662" w:type="pct"/>
            <w:shd w:val="clear" w:color="auto" w:fill="auto"/>
            <w:vAlign w:val="center"/>
          </w:tcPr>
          <w:p w14:paraId="77B17F6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通过手术探查颅内情况。</w:t>
            </w:r>
          </w:p>
        </w:tc>
        <w:tc>
          <w:tcPr>
            <w:tcW w:w="878" w:type="pct"/>
            <w:shd w:val="clear" w:color="auto" w:fill="auto"/>
            <w:vAlign w:val="center"/>
          </w:tcPr>
          <w:p w14:paraId="4FAA5F5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所定价格涵盖手术计划、术区准备、消毒铺巾、开颅、探查、关颅、缝合、处理手术用具等步骤所需的人力资源和基本物质资源消耗。</w:t>
            </w:r>
          </w:p>
        </w:tc>
        <w:tc>
          <w:tcPr>
            <w:tcW w:w="423" w:type="pct"/>
            <w:shd w:val="clear" w:color="auto" w:fill="auto"/>
            <w:vAlign w:val="center"/>
          </w:tcPr>
          <w:p w14:paraId="755584F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959101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14:paraId="7F143C9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32B8ED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不与同部位其他手术同时收取。</w:t>
            </w:r>
          </w:p>
        </w:tc>
        <w:tc>
          <w:tcPr>
            <w:tcW w:w="199" w:type="pct"/>
            <w:vMerge w:val="restart"/>
            <w:shd w:val="clear" w:color="auto" w:fill="auto"/>
            <w:vAlign w:val="center"/>
          </w:tcPr>
          <w:p w14:paraId="1AC7706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4A2025A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4CC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1DD348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c>
          <w:tcPr>
            <w:tcW w:w="549" w:type="pct"/>
            <w:shd w:val="clear" w:color="auto" w:fill="auto"/>
            <w:vAlign w:val="center"/>
          </w:tcPr>
          <w:p w14:paraId="0849898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013302000180001</w:t>
            </w:r>
          </w:p>
        </w:tc>
        <w:tc>
          <w:tcPr>
            <w:tcW w:w="736" w:type="pct"/>
            <w:shd w:val="clear" w:color="auto" w:fill="auto"/>
            <w:vAlign w:val="center"/>
          </w:tcPr>
          <w:p w14:paraId="222260D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颅内探查费-儿童（加收）</w:t>
            </w:r>
          </w:p>
        </w:tc>
        <w:tc>
          <w:tcPr>
            <w:tcW w:w="662" w:type="pct"/>
            <w:shd w:val="clear" w:color="auto" w:fill="auto"/>
            <w:vAlign w:val="center"/>
          </w:tcPr>
          <w:p w14:paraId="17E8C02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669237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B136F9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77FFDD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919116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76DAD6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23B2C5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AE4E27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6DF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38AB785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549" w:type="pct"/>
            <w:shd w:val="clear" w:color="auto" w:fill="auto"/>
            <w:vAlign w:val="center"/>
          </w:tcPr>
          <w:p w14:paraId="3E79B17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013302000190000</w:t>
            </w:r>
          </w:p>
        </w:tc>
        <w:tc>
          <w:tcPr>
            <w:tcW w:w="736" w:type="pct"/>
            <w:shd w:val="clear" w:color="auto" w:fill="auto"/>
            <w:vAlign w:val="center"/>
          </w:tcPr>
          <w:p w14:paraId="34304BC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w:t>
            </w:r>
          </w:p>
        </w:tc>
        <w:tc>
          <w:tcPr>
            <w:tcW w:w="662" w:type="pct"/>
            <w:shd w:val="clear" w:color="auto" w:fill="auto"/>
            <w:vAlign w:val="center"/>
          </w:tcPr>
          <w:p w14:paraId="75B910E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通过对硬膜外/硬膜下/脊膜外穿刺、置管引流。</w:t>
            </w:r>
          </w:p>
        </w:tc>
        <w:tc>
          <w:tcPr>
            <w:tcW w:w="878" w:type="pct"/>
            <w:shd w:val="clear" w:color="auto" w:fill="auto"/>
            <w:vAlign w:val="center"/>
          </w:tcPr>
          <w:p w14:paraId="2722063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所定价格涵盖定位、消毒铺巾、钻孔或切皮钻孔、穿刺、排液、固定、置管引流、缝合等步骤所需的人力资源和基本物质资源消耗。</w:t>
            </w:r>
          </w:p>
        </w:tc>
        <w:tc>
          <w:tcPr>
            <w:tcW w:w="423" w:type="pct"/>
            <w:shd w:val="clear" w:color="auto" w:fill="auto"/>
            <w:vAlign w:val="center"/>
          </w:tcPr>
          <w:p w14:paraId="0E770BE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CE12C9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6BF824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49AD464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1.颅脑穿刺引流按每钻孔计为一次。2.腰大池穿刺引流按每脊柱节段计为一次。</w:t>
            </w:r>
          </w:p>
        </w:tc>
        <w:tc>
          <w:tcPr>
            <w:tcW w:w="199" w:type="pct"/>
            <w:vMerge w:val="restart"/>
            <w:shd w:val="clear" w:color="auto" w:fill="auto"/>
            <w:vAlign w:val="center"/>
          </w:tcPr>
          <w:p w14:paraId="347879D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002EDC4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9B4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6A4ABFA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549" w:type="pct"/>
            <w:shd w:val="clear" w:color="auto" w:fill="auto"/>
            <w:vAlign w:val="center"/>
          </w:tcPr>
          <w:p w14:paraId="0307EA4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013302000190011</w:t>
            </w:r>
          </w:p>
        </w:tc>
        <w:tc>
          <w:tcPr>
            <w:tcW w:w="736" w:type="pct"/>
            <w:shd w:val="clear" w:color="auto" w:fill="auto"/>
            <w:vAlign w:val="center"/>
          </w:tcPr>
          <w:p w14:paraId="77D8FD5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颅脑穿刺引流费-儿童（加收）</w:t>
            </w:r>
          </w:p>
        </w:tc>
        <w:tc>
          <w:tcPr>
            <w:tcW w:w="662" w:type="pct"/>
            <w:shd w:val="clear" w:color="auto" w:fill="auto"/>
            <w:vAlign w:val="center"/>
          </w:tcPr>
          <w:p w14:paraId="1253952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5A7446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821054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E83470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1A972F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B0E256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00397C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2D3F31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669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6DB81CF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549" w:type="pct"/>
            <w:shd w:val="clear" w:color="auto" w:fill="auto"/>
            <w:vAlign w:val="center"/>
          </w:tcPr>
          <w:p w14:paraId="6A52BDC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013302000190100</w:t>
            </w:r>
          </w:p>
        </w:tc>
        <w:tc>
          <w:tcPr>
            <w:tcW w:w="736" w:type="pct"/>
            <w:shd w:val="clear" w:color="auto" w:fill="auto"/>
            <w:vAlign w:val="center"/>
          </w:tcPr>
          <w:p w14:paraId="049DF5F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颅脑穿刺引流费-脑内穿刺引流（加收）</w:t>
            </w:r>
          </w:p>
        </w:tc>
        <w:tc>
          <w:tcPr>
            <w:tcW w:w="662" w:type="pct"/>
            <w:shd w:val="clear" w:color="auto" w:fill="auto"/>
            <w:vAlign w:val="center"/>
          </w:tcPr>
          <w:p w14:paraId="12CFCBE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5420FC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38F08A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11脑内穿刺引流</w:t>
            </w:r>
          </w:p>
        </w:tc>
        <w:tc>
          <w:tcPr>
            <w:tcW w:w="216" w:type="pct"/>
            <w:shd w:val="clear" w:color="auto" w:fill="auto"/>
            <w:vAlign w:val="center"/>
          </w:tcPr>
          <w:p w14:paraId="4F8E919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7B923D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5A416C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97157E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6DB1A4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F2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BA93D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549" w:type="pct"/>
            <w:shd w:val="clear" w:color="auto" w:fill="auto"/>
            <w:vAlign w:val="center"/>
          </w:tcPr>
          <w:p w14:paraId="3FC3197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013302000190001</w:t>
            </w:r>
          </w:p>
        </w:tc>
        <w:tc>
          <w:tcPr>
            <w:tcW w:w="736" w:type="pct"/>
            <w:shd w:val="clear" w:color="auto" w:fill="auto"/>
            <w:vAlign w:val="center"/>
          </w:tcPr>
          <w:p w14:paraId="018C307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颅脑穿刺引流费-腰大池穿刺引流（扩展）</w:t>
            </w:r>
          </w:p>
        </w:tc>
        <w:tc>
          <w:tcPr>
            <w:tcW w:w="662" w:type="pct"/>
            <w:shd w:val="clear" w:color="auto" w:fill="auto"/>
            <w:vAlign w:val="center"/>
          </w:tcPr>
          <w:p w14:paraId="3029350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A8EEB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8F0CCE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2F64C0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01腰大池穿刺引流</w:t>
            </w:r>
          </w:p>
        </w:tc>
        <w:tc>
          <w:tcPr>
            <w:tcW w:w="180" w:type="pct"/>
            <w:shd w:val="clear" w:color="auto" w:fill="auto"/>
            <w:vAlign w:val="center"/>
          </w:tcPr>
          <w:p w14:paraId="121001B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p>
        </w:tc>
        <w:tc>
          <w:tcPr>
            <w:tcW w:w="824" w:type="pct"/>
            <w:shd w:val="clear" w:color="auto" w:fill="auto"/>
            <w:vAlign w:val="center"/>
          </w:tcPr>
          <w:p w14:paraId="5E55C6B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2C4777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F68F84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114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4E8B4EB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549" w:type="pct"/>
            <w:shd w:val="clear" w:color="auto" w:fill="auto"/>
            <w:vAlign w:val="center"/>
          </w:tcPr>
          <w:p w14:paraId="3964201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013302000200000</w:t>
            </w:r>
          </w:p>
        </w:tc>
        <w:tc>
          <w:tcPr>
            <w:tcW w:w="736" w:type="pct"/>
            <w:shd w:val="clear" w:color="auto" w:fill="auto"/>
            <w:vAlign w:val="center"/>
          </w:tcPr>
          <w:p w14:paraId="3A0FBC9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脑脊液置换费</w:t>
            </w:r>
          </w:p>
        </w:tc>
        <w:tc>
          <w:tcPr>
            <w:tcW w:w="662" w:type="pct"/>
            <w:shd w:val="clear" w:color="auto" w:fill="auto"/>
            <w:vAlign w:val="center"/>
          </w:tcPr>
          <w:p w14:paraId="1DA99D1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通过引流脑脊液，并注射无菌生理盐水、人工脑脊液等，对脑脊液进行置换。</w:t>
            </w:r>
          </w:p>
        </w:tc>
        <w:tc>
          <w:tcPr>
            <w:tcW w:w="878" w:type="pct"/>
            <w:shd w:val="clear" w:color="auto" w:fill="auto"/>
            <w:vAlign w:val="center"/>
          </w:tcPr>
          <w:p w14:paraId="29A5241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所定价格涵盖手术计划、术区准备、消毒铺巾、穿刺、引流、注射无菌生理盐水或</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人工脑脊液等步骤所需的人力资源和基本物质资源消耗。</w:t>
            </w:r>
          </w:p>
        </w:tc>
        <w:tc>
          <w:tcPr>
            <w:tcW w:w="423" w:type="pct"/>
            <w:shd w:val="clear" w:color="auto" w:fill="auto"/>
            <w:vAlign w:val="center"/>
          </w:tcPr>
          <w:p w14:paraId="04C09D1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1099936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916E7A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F515BA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3E8C4E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606CD05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B15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710EAA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549" w:type="pct"/>
            <w:shd w:val="clear" w:color="auto" w:fill="auto"/>
            <w:vAlign w:val="center"/>
          </w:tcPr>
          <w:p w14:paraId="0ECA9A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013302000200001</w:t>
            </w:r>
          </w:p>
        </w:tc>
        <w:tc>
          <w:tcPr>
            <w:tcW w:w="736" w:type="pct"/>
            <w:shd w:val="clear" w:color="auto" w:fill="auto"/>
            <w:vAlign w:val="center"/>
          </w:tcPr>
          <w:p w14:paraId="617A62D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脑脊液置换费-儿童（加收）</w:t>
            </w:r>
          </w:p>
        </w:tc>
        <w:tc>
          <w:tcPr>
            <w:tcW w:w="662" w:type="pct"/>
            <w:shd w:val="clear" w:color="auto" w:fill="auto"/>
            <w:vAlign w:val="center"/>
          </w:tcPr>
          <w:p w14:paraId="4EFB064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BFFD4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9A0BFF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492B65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2FE476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6E2C1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6A55E8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A445A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EF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41D6D97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c>
          <w:tcPr>
            <w:tcW w:w="549" w:type="pct"/>
            <w:vMerge w:val="restart"/>
            <w:shd w:val="clear" w:color="auto" w:fill="auto"/>
            <w:vAlign w:val="center"/>
          </w:tcPr>
          <w:p w14:paraId="78D9B23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013302000210000</w:t>
            </w:r>
          </w:p>
        </w:tc>
        <w:tc>
          <w:tcPr>
            <w:tcW w:w="736" w:type="pct"/>
            <w:vMerge w:val="restart"/>
            <w:shd w:val="clear" w:color="auto" w:fill="auto"/>
            <w:vAlign w:val="center"/>
          </w:tcPr>
          <w:p w14:paraId="516C8D6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颅内储液装置置入费</w:t>
            </w:r>
          </w:p>
        </w:tc>
        <w:tc>
          <w:tcPr>
            <w:tcW w:w="662" w:type="pct"/>
            <w:vMerge w:val="restart"/>
            <w:shd w:val="clear" w:color="auto" w:fill="auto"/>
            <w:vAlign w:val="center"/>
          </w:tcPr>
          <w:p w14:paraId="430764F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通过各种方式在颅内或椎管内置入储液装置及管路，并于皮下置入储液囊。</w:t>
            </w:r>
          </w:p>
        </w:tc>
        <w:tc>
          <w:tcPr>
            <w:tcW w:w="878" w:type="pct"/>
            <w:vMerge w:val="restart"/>
            <w:shd w:val="clear" w:color="auto" w:fill="auto"/>
            <w:vAlign w:val="center"/>
          </w:tcPr>
          <w:p w14:paraId="430959F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所定价格涵盖定位、切开、置入脑脊液储液装置、缝合等步骤所需的人力资源和基本物质资源消耗。</w:t>
            </w:r>
          </w:p>
        </w:tc>
        <w:tc>
          <w:tcPr>
            <w:tcW w:w="423" w:type="pct"/>
            <w:vMerge w:val="restart"/>
            <w:shd w:val="clear" w:color="auto" w:fill="auto"/>
            <w:vAlign w:val="center"/>
          </w:tcPr>
          <w:p w14:paraId="008CD99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58F271A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1563DDA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E5FF52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1.储液装置包含药物泵。2.通过储液装置穿刺向颅内注射药物参照一般治疗中注射项目收费。3.同台手术不得同时收取“颅内储液装置取出费”。</w:t>
            </w:r>
          </w:p>
        </w:tc>
        <w:tc>
          <w:tcPr>
            <w:tcW w:w="199" w:type="pct"/>
            <w:vMerge w:val="restart"/>
            <w:shd w:val="clear" w:color="auto" w:fill="auto"/>
            <w:vAlign w:val="center"/>
          </w:tcPr>
          <w:p w14:paraId="33A1CFB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43D2A71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7DCC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2" w:hRule="atLeast"/>
        </w:trPr>
        <w:tc>
          <w:tcPr>
            <w:tcW w:w="123" w:type="pct"/>
            <w:vMerge w:val="continue"/>
            <w:shd w:val="clear" w:color="auto" w:fill="auto"/>
            <w:vAlign w:val="center"/>
          </w:tcPr>
          <w:p w14:paraId="5BC7DBC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D4FE7B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87561E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62572A2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F68C19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3DFCEB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7D0437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AFE2588">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FEE068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2E90D2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7B509B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6E1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76814E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w:t>
            </w:r>
          </w:p>
        </w:tc>
        <w:tc>
          <w:tcPr>
            <w:tcW w:w="549" w:type="pct"/>
            <w:shd w:val="clear" w:color="auto" w:fill="auto"/>
            <w:vAlign w:val="center"/>
          </w:tcPr>
          <w:p w14:paraId="310C140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013302000210001</w:t>
            </w:r>
          </w:p>
        </w:tc>
        <w:tc>
          <w:tcPr>
            <w:tcW w:w="736" w:type="pct"/>
            <w:shd w:val="clear" w:color="auto" w:fill="auto"/>
            <w:vAlign w:val="center"/>
          </w:tcPr>
          <w:p w14:paraId="6746878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颅内储液装置置入费-儿童（加收）</w:t>
            </w:r>
          </w:p>
        </w:tc>
        <w:tc>
          <w:tcPr>
            <w:tcW w:w="662" w:type="pct"/>
            <w:shd w:val="clear" w:color="auto" w:fill="auto"/>
            <w:vAlign w:val="center"/>
          </w:tcPr>
          <w:p w14:paraId="35D3E6D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3F9570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715978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623265F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7BB2FD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078946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B75329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1C34BF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606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94987E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549" w:type="pct"/>
            <w:shd w:val="clear" w:color="auto" w:fill="auto"/>
            <w:vAlign w:val="center"/>
          </w:tcPr>
          <w:p w14:paraId="094EEB7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013302000220000</w:t>
            </w:r>
          </w:p>
        </w:tc>
        <w:tc>
          <w:tcPr>
            <w:tcW w:w="736" w:type="pct"/>
            <w:shd w:val="clear" w:color="auto" w:fill="auto"/>
            <w:vAlign w:val="center"/>
          </w:tcPr>
          <w:p w14:paraId="25F82C6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颅内储液装置取出费</w:t>
            </w:r>
          </w:p>
        </w:tc>
        <w:tc>
          <w:tcPr>
            <w:tcW w:w="662" w:type="pct"/>
            <w:shd w:val="clear" w:color="auto" w:fill="auto"/>
            <w:vAlign w:val="center"/>
          </w:tcPr>
          <w:p w14:paraId="3EE1D38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通过各种方式将置入的储液装置及管路取出。</w:t>
            </w:r>
          </w:p>
        </w:tc>
        <w:tc>
          <w:tcPr>
            <w:tcW w:w="878" w:type="pct"/>
            <w:shd w:val="clear" w:color="auto" w:fill="auto"/>
            <w:vAlign w:val="center"/>
          </w:tcPr>
          <w:p w14:paraId="419F0BC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423" w:type="pct"/>
            <w:shd w:val="clear" w:color="auto" w:fill="auto"/>
            <w:vAlign w:val="center"/>
          </w:tcPr>
          <w:p w14:paraId="3E50849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68623C6">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F0B8B0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10CDE1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88CF75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3F2508F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2E4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F72A68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c>
          <w:tcPr>
            <w:tcW w:w="549" w:type="pct"/>
            <w:shd w:val="clear" w:color="auto" w:fill="auto"/>
            <w:vAlign w:val="center"/>
          </w:tcPr>
          <w:p w14:paraId="23BFBFC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013302000220001</w:t>
            </w:r>
          </w:p>
        </w:tc>
        <w:tc>
          <w:tcPr>
            <w:tcW w:w="736" w:type="pct"/>
            <w:shd w:val="clear" w:color="auto" w:fill="auto"/>
            <w:vAlign w:val="center"/>
          </w:tcPr>
          <w:p w14:paraId="5076327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颅内储液装置取出费-儿童（加收）</w:t>
            </w:r>
          </w:p>
        </w:tc>
        <w:tc>
          <w:tcPr>
            <w:tcW w:w="662" w:type="pct"/>
            <w:shd w:val="clear" w:color="auto" w:fill="auto"/>
            <w:vAlign w:val="center"/>
          </w:tcPr>
          <w:p w14:paraId="0C6BC8E6">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70F488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C561C5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4FD4166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18B0E6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FB9CF5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F689EA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BA0390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447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46C109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549" w:type="pct"/>
            <w:shd w:val="clear" w:color="auto" w:fill="auto"/>
            <w:vAlign w:val="center"/>
          </w:tcPr>
          <w:p w14:paraId="6E22C01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013302000230000</w:t>
            </w:r>
          </w:p>
        </w:tc>
        <w:tc>
          <w:tcPr>
            <w:tcW w:w="736" w:type="pct"/>
            <w:shd w:val="clear" w:color="auto" w:fill="auto"/>
            <w:vAlign w:val="center"/>
          </w:tcPr>
          <w:p w14:paraId="59BE589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颅内储液装置换管费</w:t>
            </w:r>
          </w:p>
        </w:tc>
        <w:tc>
          <w:tcPr>
            <w:tcW w:w="662" w:type="pct"/>
            <w:shd w:val="clear" w:color="auto" w:fill="auto"/>
            <w:vAlign w:val="center"/>
          </w:tcPr>
          <w:p w14:paraId="528642D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通过各种方式更换置入的储液装置及管路。</w:t>
            </w:r>
          </w:p>
        </w:tc>
        <w:tc>
          <w:tcPr>
            <w:tcW w:w="878" w:type="pct"/>
            <w:shd w:val="clear" w:color="auto" w:fill="auto"/>
            <w:vAlign w:val="center"/>
          </w:tcPr>
          <w:p w14:paraId="02E7D0D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所定价格涵盖手术计划、术区准备、消毒铺巾、切开、更换、缝合等步骤所需的人力资源和基本物质资源消耗。</w:t>
            </w:r>
          </w:p>
        </w:tc>
        <w:tc>
          <w:tcPr>
            <w:tcW w:w="423" w:type="pct"/>
            <w:shd w:val="clear" w:color="auto" w:fill="auto"/>
            <w:vAlign w:val="center"/>
          </w:tcPr>
          <w:p w14:paraId="4792502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609FB6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CFE45E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947727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不与“颅内储液装置置入费”、“颅内储液装置取出费”同时收取。</w:t>
            </w:r>
          </w:p>
        </w:tc>
        <w:tc>
          <w:tcPr>
            <w:tcW w:w="199" w:type="pct"/>
            <w:vMerge w:val="restart"/>
            <w:shd w:val="clear" w:color="auto" w:fill="auto"/>
            <w:vAlign w:val="center"/>
          </w:tcPr>
          <w:p w14:paraId="72F7789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14:paraId="1185165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5D93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6F8435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w:t>
            </w:r>
          </w:p>
        </w:tc>
        <w:tc>
          <w:tcPr>
            <w:tcW w:w="549" w:type="pct"/>
            <w:shd w:val="clear" w:color="auto" w:fill="auto"/>
            <w:vAlign w:val="center"/>
          </w:tcPr>
          <w:p w14:paraId="0AFD1BB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013302000230001</w:t>
            </w:r>
          </w:p>
        </w:tc>
        <w:tc>
          <w:tcPr>
            <w:tcW w:w="736" w:type="pct"/>
            <w:shd w:val="clear" w:color="auto" w:fill="auto"/>
            <w:vAlign w:val="center"/>
          </w:tcPr>
          <w:p w14:paraId="111DA71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颅内储液装置换管费-儿童（加收）</w:t>
            </w:r>
          </w:p>
        </w:tc>
        <w:tc>
          <w:tcPr>
            <w:tcW w:w="662" w:type="pct"/>
            <w:shd w:val="clear" w:color="auto" w:fill="auto"/>
            <w:vAlign w:val="center"/>
          </w:tcPr>
          <w:p w14:paraId="55C55B4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A04FCD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EA99EE1">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B17DAB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BA5A6A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9A4624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07EBB5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6645C4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2A4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7EB0639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549" w:type="pct"/>
            <w:vMerge w:val="restart"/>
            <w:shd w:val="clear" w:color="auto" w:fill="auto"/>
            <w:vAlign w:val="center"/>
          </w:tcPr>
          <w:p w14:paraId="65B2FD8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013302000240000</w:t>
            </w:r>
          </w:p>
        </w:tc>
        <w:tc>
          <w:tcPr>
            <w:tcW w:w="736" w:type="pct"/>
            <w:vMerge w:val="restart"/>
            <w:shd w:val="clear" w:color="auto" w:fill="auto"/>
            <w:vAlign w:val="center"/>
          </w:tcPr>
          <w:p w14:paraId="2BAD000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开颅颅内减压费</w:t>
            </w:r>
          </w:p>
        </w:tc>
        <w:tc>
          <w:tcPr>
            <w:tcW w:w="662" w:type="pct"/>
            <w:vMerge w:val="restart"/>
            <w:shd w:val="clear" w:color="auto" w:fill="auto"/>
            <w:vAlign w:val="center"/>
          </w:tcPr>
          <w:p w14:paraId="3276365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通过手术去除部分颅骨、脑组织或其他病变部位，降低颅内压。</w:t>
            </w:r>
          </w:p>
        </w:tc>
        <w:tc>
          <w:tcPr>
            <w:tcW w:w="878" w:type="pct"/>
            <w:vMerge w:val="restart"/>
            <w:shd w:val="clear" w:color="auto" w:fill="auto"/>
            <w:vAlign w:val="center"/>
          </w:tcPr>
          <w:p w14:paraId="3C4EE32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所定价格涵盖手术计划、术区准备、消毒铺巾、开颅、减压处理、缝合等步骤所需的人力资源和基本物质资源消耗。</w:t>
            </w:r>
          </w:p>
        </w:tc>
        <w:tc>
          <w:tcPr>
            <w:tcW w:w="423" w:type="pct"/>
            <w:vMerge w:val="restart"/>
            <w:shd w:val="clear" w:color="auto" w:fill="auto"/>
            <w:vAlign w:val="center"/>
          </w:tcPr>
          <w:p w14:paraId="3369705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67D4CD6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262CCC3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552BB23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40A6072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2B405C2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30E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4DF6B7D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1F91F0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04D835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54DFFE4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9314DF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8AE393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FBBCD6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CA9296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0122BE8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764BDE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FC0BCE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564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1AED0E4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42E8F5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09FFCDE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B366308">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3C4197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59BA028">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B5AE40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781D00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01A8875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57B6C4F">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373BFF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CB8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atLeast"/>
        </w:trPr>
        <w:tc>
          <w:tcPr>
            <w:tcW w:w="123" w:type="pct"/>
            <w:shd w:val="clear" w:color="auto" w:fill="auto"/>
            <w:vAlign w:val="center"/>
          </w:tcPr>
          <w:p w14:paraId="0A1119B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549" w:type="pct"/>
            <w:shd w:val="clear" w:color="auto" w:fill="auto"/>
            <w:vAlign w:val="center"/>
          </w:tcPr>
          <w:p w14:paraId="58215F8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013302000240001</w:t>
            </w:r>
          </w:p>
        </w:tc>
        <w:tc>
          <w:tcPr>
            <w:tcW w:w="736" w:type="pct"/>
            <w:shd w:val="clear" w:color="auto" w:fill="auto"/>
            <w:vAlign w:val="center"/>
          </w:tcPr>
          <w:p w14:paraId="28AB15A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开颅颅内减压费-儿童（加收）</w:t>
            </w:r>
          </w:p>
        </w:tc>
        <w:tc>
          <w:tcPr>
            <w:tcW w:w="662" w:type="pct"/>
            <w:shd w:val="clear" w:color="auto" w:fill="auto"/>
            <w:vAlign w:val="center"/>
          </w:tcPr>
          <w:p w14:paraId="124AE04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BBEBD2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1EBF99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0857AE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BB4817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22EE62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7E0C28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DECEEF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A2E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77DB21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c>
          <w:tcPr>
            <w:tcW w:w="549" w:type="pct"/>
            <w:shd w:val="clear" w:color="auto" w:fill="auto"/>
            <w:vAlign w:val="center"/>
          </w:tcPr>
          <w:p w14:paraId="2BC1BF4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013302000250000</w:t>
            </w:r>
          </w:p>
        </w:tc>
        <w:tc>
          <w:tcPr>
            <w:tcW w:w="736" w:type="pct"/>
            <w:shd w:val="clear" w:color="auto" w:fill="auto"/>
            <w:vAlign w:val="center"/>
          </w:tcPr>
          <w:p w14:paraId="5F7280C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颅内病变切除费（常规）</w:t>
            </w:r>
          </w:p>
        </w:tc>
        <w:tc>
          <w:tcPr>
            <w:tcW w:w="662" w:type="pct"/>
            <w:shd w:val="clear" w:color="auto" w:fill="auto"/>
            <w:vAlign w:val="center"/>
          </w:tcPr>
          <w:p w14:paraId="11B5BC7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通过去除、离断、毁损等手术方式治疗颅内病变。</w:t>
            </w:r>
          </w:p>
        </w:tc>
        <w:tc>
          <w:tcPr>
            <w:tcW w:w="878" w:type="pct"/>
            <w:shd w:val="clear" w:color="auto" w:fill="auto"/>
            <w:vAlign w:val="center"/>
          </w:tcPr>
          <w:p w14:paraId="08C6EDA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423" w:type="pct"/>
            <w:shd w:val="clear" w:color="auto" w:fill="auto"/>
            <w:vAlign w:val="center"/>
          </w:tcPr>
          <w:p w14:paraId="460F76C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16" w:type="pct"/>
            <w:shd w:val="clear" w:color="auto" w:fill="auto"/>
            <w:vAlign w:val="center"/>
          </w:tcPr>
          <w:p w14:paraId="51AD09E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2E8752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B8B391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D1B311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7D60BC4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D6B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C7358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549" w:type="pct"/>
            <w:shd w:val="clear" w:color="auto" w:fill="auto"/>
            <w:vAlign w:val="center"/>
          </w:tcPr>
          <w:p w14:paraId="1AE8D2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013302000250001</w:t>
            </w:r>
          </w:p>
        </w:tc>
        <w:tc>
          <w:tcPr>
            <w:tcW w:w="736" w:type="pct"/>
            <w:shd w:val="clear" w:color="auto" w:fill="auto"/>
            <w:vAlign w:val="center"/>
          </w:tcPr>
          <w:p w14:paraId="14CA8C6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颅内病变切除费（常规）-儿童（加收）</w:t>
            </w:r>
          </w:p>
        </w:tc>
        <w:tc>
          <w:tcPr>
            <w:tcW w:w="662" w:type="pct"/>
            <w:shd w:val="clear" w:color="auto" w:fill="auto"/>
            <w:vAlign w:val="center"/>
          </w:tcPr>
          <w:p w14:paraId="10AB241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A06B07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47FC28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E010D7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986E03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531A18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5217A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C9AA1E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C05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CF85D2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93</w:t>
            </w:r>
          </w:p>
        </w:tc>
        <w:tc>
          <w:tcPr>
            <w:tcW w:w="549" w:type="pct"/>
            <w:shd w:val="clear" w:color="auto" w:fill="auto"/>
            <w:vAlign w:val="center"/>
          </w:tcPr>
          <w:p w14:paraId="59F803B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013302000260000</w:t>
            </w:r>
          </w:p>
        </w:tc>
        <w:tc>
          <w:tcPr>
            <w:tcW w:w="736" w:type="pct"/>
            <w:shd w:val="clear" w:color="auto" w:fill="auto"/>
            <w:vAlign w:val="center"/>
          </w:tcPr>
          <w:p w14:paraId="1B176CB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颅内病变切除费（复杂）</w:t>
            </w:r>
          </w:p>
        </w:tc>
        <w:tc>
          <w:tcPr>
            <w:tcW w:w="662" w:type="pct"/>
            <w:shd w:val="clear" w:color="auto" w:fill="auto"/>
            <w:vAlign w:val="center"/>
          </w:tcPr>
          <w:p w14:paraId="241BC75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通过去除、离断、毁损等手术方式治疗复杂颅内病变。</w:t>
            </w:r>
          </w:p>
        </w:tc>
        <w:tc>
          <w:tcPr>
            <w:tcW w:w="878" w:type="pct"/>
            <w:shd w:val="clear" w:color="auto" w:fill="auto"/>
            <w:vAlign w:val="center"/>
          </w:tcPr>
          <w:p w14:paraId="5F5FE17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423" w:type="pct"/>
            <w:shd w:val="clear" w:color="auto" w:fill="auto"/>
            <w:vAlign w:val="center"/>
          </w:tcPr>
          <w:p w14:paraId="287FC8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16" w:type="pct"/>
            <w:shd w:val="clear" w:color="auto" w:fill="auto"/>
            <w:vAlign w:val="center"/>
          </w:tcPr>
          <w:p w14:paraId="783B7E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8C558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DEA92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本项目所称“复杂”指：幕下病变、累及重要血管（浅部及深部动静脉、静脉窦）、累及功能区、血管病变、多个病灶切除、病变最大径大于30mm、病变弥散。</w:t>
            </w:r>
          </w:p>
        </w:tc>
        <w:tc>
          <w:tcPr>
            <w:tcW w:w="199" w:type="pct"/>
            <w:vMerge w:val="continue"/>
            <w:shd w:val="clear" w:color="auto" w:fill="auto"/>
            <w:vAlign w:val="center"/>
          </w:tcPr>
          <w:p w14:paraId="6D60CEC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4C6F87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B9D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C4BC84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94</w:t>
            </w:r>
          </w:p>
        </w:tc>
        <w:tc>
          <w:tcPr>
            <w:tcW w:w="549" w:type="pct"/>
            <w:shd w:val="clear" w:color="auto" w:fill="auto"/>
            <w:vAlign w:val="center"/>
          </w:tcPr>
          <w:p w14:paraId="5A87FF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013302000260001</w:t>
            </w:r>
          </w:p>
        </w:tc>
        <w:tc>
          <w:tcPr>
            <w:tcW w:w="736" w:type="pct"/>
            <w:shd w:val="clear" w:color="auto" w:fill="auto"/>
            <w:vAlign w:val="center"/>
          </w:tcPr>
          <w:p w14:paraId="21FD082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颅内病变切除费（复杂）-儿童（加收）</w:t>
            </w:r>
          </w:p>
        </w:tc>
        <w:tc>
          <w:tcPr>
            <w:tcW w:w="662" w:type="pct"/>
            <w:shd w:val="clear" w:color="auto" w:fill="auto"/>
            <w:vAlign w:val="center"/>
          </w:tcPr>
          <w:p w14:paraId="2F2ED8E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C43839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488B5D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DC361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EA69E7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559035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B2C75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BAB924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9F5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BC03FB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w:t>
            </w:r>
          </w:p>
        </w:tc>
        <w:tc>
          <w:tcPr>
            <w:tcW w:w="549" w:type="pct"/>
            <w:shd w:val="clear" w:color="auto" w:fill="auto"/>
            <w:vAlign w:val="center"/>
          </w:tcPr>
          <w:p w14:paraId="73A676E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013302000270000</w:t>
            </w:r>
          </w:p>
        </w:tc>
        <w:tc>
          <w:tcPr>
            <w:tcW w:w="736" w:type="pct"/>
            <w:shd w:val="clear" w:color="auto" w:fill="auto"/>
            <w:vAlign w:val="center"/>
          </w:tcPr>
          <w:p w14:paraId="46D8FE4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颅底病变切除费（常规）</w:t>
            </w:r>
          </w:p>
        </w:tc>
        <w:tc>
          <w:tcPr>
            <w:tcW w:w="662" w:type="pct"/>
            <w:shd w:val="clear" w:color="auto" w:fill="auto"/>
            <w:vAlign w:val="center"/>
          </w:tcPr>
          <w:p w14:paraId="0B3DAB6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通过手术切除或清除颅底病变。</w:t>
            </w:r>
          </w:p>
        </w:tc>
        <w:tc>
          <w:tcPr>
            <w:tcW w:w="878" w:type="pct"/>
            <w:shd w:val="clear" w:color="auto" w:fill="auto"/>
            <w:vAlign w:val="center"/>
          </w:tcPr>
          <w:p w14:paraId="365BD11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423" w:type="pct"/>
            <w:shd w:val="clear" w:color="auto" w:fill="auto"/>
            <w:vAlign w:val="center"/>
          </w:tcPr>
          <w:p w14:paraId="0E0959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EE5962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FFCDBF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A77E6B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252A9A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5BB6488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051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C74C78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c>
          <w:tcPr>
            <w:tcW w:w="549" w:type="pct"/>
            <w:shd w:val="clear" w:color="auto" w:fill="auto"/>
            <w:vAlign w:val="center"/>
          </w:tcPr>
          <w:p w14:paraId="5B242C8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013302000270001</w:t>
            </w:r>
          </w:p>
        </w:tc>
        <w:tc>
          <w:tcPr>
            <w:tcW w:w="736" w:type="pct"/>
            <w:shd w:val="clear" w:color="auto" w:fill="auto"/>
            <w:vAlign w:val="center"/>
          </w:tcPr>
          <w:p w14:paraId="22224AB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颅底病变切除费（常规）-儿童（加收）</w:t>
            </w:r>
          </w:p>
        </w:tc>
        <w:tc>
          <w:tcPr>
            <w:tcW w:w="662" w:type="pct"/>
            <w:shd w:val="clear" w:color="auto" w:fill="auto"/>
            <w:vAlign w:val="center"/>
          </w:tcPr>
          <w:p w14:paraId="48B4172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E7CC7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D63F64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A6C322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77E360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B30CAD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6562C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E4A0D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675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6" w:hRule="atLeast"/>
        </w:trPr>
        <w:tc>
          <w:tcPr>
            <w:tcW w:w="123" w:type="pct"/>
            <w:shd w:val="clear" w:color="auto" w:fill="auto"/>
            <w:vAlign w:val="center"/>
          </w:tcPr>
          <w:p w14:paraId="2C2AD47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549" w:type="pct"/>
            <w:shd w:val="clear" w:color="auto" w:fill="auto"/>
            <w:vAlign w:val="center"/>
          </w:tcPr>
          <w:p w14:paraId="5303DB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013302000280000</w:t>
            </w:r>
          </w:p>
        </w:tc>
        <w:tc>
          <w:tcPr>
            <w:tcW w:w="736" w:type="pct"/>
            <w:shd w:val="clear" w:color="auto" w:fill="auto"/>
            <w:vAlign w:val="center"/>
          </w:tcPr>
          <w:p w14:paraId="7A4C36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颅底病变切除费（复杂）</w:t>
            </w:r>
          </w:p>
        </w:tc>
        <w:tc>
          <w:tcPr>
            <w:tcW w:w="662" w:type="pct"/>
            <w:shd w:val="clear" w:color="auto" w:fill="auto"/>
            <w:vAlign w:val="center"/>
          </w:tcPr>
          <w:p w14:paraId="393C5B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通过手术切除或清除颅底的复杂病变。</w:t>
            </w:r>
          </w:p>
        </w:tc>
        <w:tc>
          <w:tcPr>
            <w:tcW w:w="878" w:type="pct"/>
            <w:shd w:val="clear" w:color="auto" w:fill="auto"/>
            <w:vAlign w:val="center"/>
          </w:tcPr>
          <w:p w14:paraId="6A861C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423" w:type="pct"/>
            <w:shd w:val="clear" w:color="auto" w:fill="auto"/>
            <w:vAlign w:val="center"/>
          </w:tcPr>
          <w:p w14:paraId="073A04C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621E51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D70958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4B7D90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本项目所称“复杂”指：病变累及硬膜内的脑与神经结构、累及重要的脑血管（浅部及深部动静脉、静脉窦）、血管病变、多个病灶切除、病变最大径大于30mm、病变弥散。</w:t>
            </w:r>
          </w:p>
        </w:tc>
        <w:tc>
          <w:tcPr>
            <w:tcW w:w="199" w:type="pct"/>
            <w:vMerge w:val="continue"/>
            <w:shd w:val="clear" w:color="auto" w:fill="auto"/>
            <w:vAlign w:val="center"/>
          </w:tcPr>
          <w:p w14:paraId="4413253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39F1B7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A62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trPr>
        <w:tc>
          <w:tcPr>
            <w:tcW w:w="123" w:type="pct"/>
            <w:shd w:val="clear" w:color="auto" w:fill="auto"/>
            <w:vAlign w:val="center"/>
          </w:tcPr>
          <w:p w14:paraId="0E622B9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c>
          <w:tcPr>
            <w:tcW w:w="549" w:type="pct"/>
            <w:shd w:val="clear" w:color="auto" w:fill="auto"/>
            <w:vAlign w:val="center"/>
          </w:tcPr>
          <w:p w14:paraId="65D17FB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013302000280001</w:t>
            </w:r>
          </w:p>
        </w:tc>
        <w:tc>
          <w:tcPr>
            <w:tcW w:w="736" w:type="pct"/>
            <w:shd w:val="clear" w:color="auto" w:fill="auto"/>
            <w:vAlign w:val="center"/>
          </w:tcPr>
          <w:p w14:paraId="11EDFD0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颅底病变切除费（复杂）-儿童（加收）</w:t>
            </w:r>
          </w:p>
        </w:tc>
        <w:tc>
          <w:tcPr>
            <w:tcW w:w="662" w:type="pct"/>
            <w:shd w:val="clear" w:color="auto" w:fill="auto"/>
            <w:vAlign w:val="center"/>
          </w:tcPr>
          <w:p w14:paraId="7F69BF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71AF79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9A979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C0AE77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7A5A1C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1F49FB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31B61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5578F9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54F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8EECD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549" w:type="pct"/>
            <w:shd w:val="clear" w:color="auto" w:fill="auto"/>
            <w:vAlign w:val="center"/>
          </w:tcPr>
          <w:p w14:paraId="76B014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013302000290000</w:t>
            </w:r>
          </w:p>
        </w:tc>
        <w:tc>
          <w:tcPr>
            <w:tcW w:w="736" w:type="pct"/>
            <w:shd w:val="clear" w:color="auto" w:fill="auto"/>
            <w:vAlign w:val="center"/>
          </w:tcPr>
          <w:p w14:paraId="61E852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颅骨病变切除费</w:t>
            </w:r>
          </w:p>
        </w:tc>
        <w:tc>
          <w:tcPr>
            <w:tcW w:w="662" w:type="pct"/>
            <w:shd w:val="clear" w:color="auto" w:fill="auto"/>
            <w:vAlign w:val="center"/>
          </w:tcPr>
          <w:p w14:paraId="38ED6D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通过手术切除异常增殖的颅骨组织，修复颅骨结构。</w:t>
            </w:r>
          </w:p>
        </w:tc>
        <w:tc>
          <w:tcPr>
            <w:tcW w:w="878" w:type="pct"/>
            <w:shd w:val="clear" w:color="auto" w:fill="auto"/>
            <w:vAlign w:val="center"/>
          </w:tcPr>
          <w:p w14:paraId="25CA08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所定价格涵盖手术计划、术区准备、消毒铺巾、开颅、增殖骨切除、颅骨重塑、闭合切口等步骤所需的人力资源和基本物质资源消耗。</w:t>
            </w:r>
          </w:p>
        </w:tc>
        <w:tc>
          <w:tcPr>
            <w:tcW w:w="423" w:type="pct"/>
            <w:shd w:val="clear" w:color="auto" w:fill="auto"/>
            <w:vAlign w:val="center"/>
          </w:tcPr>
          <w:p w14:paraId="1B60C6F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A13EA8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C9794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3B36DB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不与“颅骨修复费”、“颅骨重建费”同时收取。</w:t>
            </w:r>
          </w:p>
        </w:tc>
        <w:tc>
          <w:tcPr>
            <w:tcW w:w="199" w:type="pct"/>
            <w:vMerge w:val="restart"/>
            <w:shd w:val="clear" w:color="auto" w:fill="auto"/>
            <w:vAlign w:val="center"/>
          </w:tcPr>
          <w:p w14:paraId="2AED2A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74B937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B36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BD6D4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c>
          <w:tcPr>
            <w:tcW w:w="549" w:type="pct"/>
            <w:shd w:val="clear" w:color="auto" w:fill="auto"/>
            <w:vAlign w:val="center"/>
          </w:tcPr>
          <w:p w14:paraId="67536D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013302000290001</w:t>
            </w:r>
          </w:p>
        </w:tc>
        <w:tc>
          <w:tcPr>
            <w:tcW w:w="736" w:type="pct"/>
            <w:shd w:val="clear" w:color="auto" w:fill="auto"/>
            <w:vAlign w:val="center"/>
          </w:tcPr>
          <w:p w14:paraId="5F74E5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颅骨病变切除费-儿童（加收）</w:t>
            </w:r>
          </w:p>
        </w:tc>
        <w:tc>
          <w:tcPr>
            <w:tcW w:w="662" w:type="pct"/>
            <w:shd w:val="clear" w:color="auto" w:fill="auto"/>
            <w:vAlign w:val="center"/>
          </w:tcPr>
          <w:p w14:paraId="4F215F5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AF134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2E540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6225F73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344A0D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32DC38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62AB35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C5811C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D39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19C049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549" w:type="pct"/>
            <w:vMerge w:val="restart"/>
            <w:shd w:val="clear" w:color="auto" w:fill="auto"/>
            <w:vAlign w:val="center"/>
          </w:tcPr>
          <w:p w14:paraId="5C4B5D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013302000300000</w:t>
            </w:r>
          </w:p>
        </w:tc>
        <w:tc>
          <w:tcPr>
            <w:tcW w:w="736" w:type="pct"/>
            <w:vMerge w:val="restart"/>
            <w:shd w:val="clear" w:color="auto" w:fill="auto"/>
            <w:vAlign w:val="center"/>
          </w:tcPr>
          <w:p w14:paraId="1E913B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颅骨修复费</w:t>
            </w:r>
          </w:p>
        </w:tc>
        <w:tc>
          <w:tcPr>
            <w:tcW w:w="662" w:type="pct"/>
            <w:vMerge w:val="restart"/>
            <w:shd w:val="clear" w:color="auto" w:fill="auto"/>
            <w:vAlign w:val="center"/>
          </w:tcPr>
          <w:p w14:paraId="287274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通过手术修复外伤、畸形、感染等多种情况导致的颅骨缺损。</w:t>
            </w:r>
          </w:p>
        </w:tc>
        <w:tc>
          <w:tcPr>
            <w:tcW w:w="878" w:type="pct"/>
            <w:vMerge w:val="restart"/>
            <w:shd w:val="clear" w:color="auto" w:fill="auto"/>
            <w:vAlign w:val="center"/>
          </w:tcPr>
          <w:p w14:paraId="2012B7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所定价格涵盖手术计划、术区准备、消毒铺巾、切开、修复、缝合等步骤所需的人力资源和基本物质资源消耗。</w:t>
            </w:r>
          </w:p>
        </w:tc>
        <w:tc>
          <w:tcPr>
            <w:tcW w:w="423" w:type="pct"/>
            <w:vMerge w:val="restart"/>
            <w:shd w:val="clear" w:color="auto" w:fill="auto"/>
            <w:vAlign w:val="center"/>
          </w:tcPr>
          <w:p w14:paraId="1B741B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170F0CF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3A8184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D5DD6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不与“颅骨病变切除费”、“颅骨重建费”同时收取。</w:t>
            </w:r>
          </w:p>
        </w:tc>
        <w:tc>
          <w:tcPr>
            <w:tcW w:w="199" w:type="pct"/>
            <w:vMerge w:val="restart"/>
            <w:shd w:val="clear" w:color="auto" w:fill="auto"/>
            <w:vAlign w:val="center"/>
          </w:tcPr>
          <w:p w14:paraId="0D9029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24E080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D1B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8DC41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D428A5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EF239C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81290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7C87DEF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90EE0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03AEFE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35E7E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545DB7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B67D34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3AD30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B6B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A9371E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C202DD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416308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C0AB80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04AA80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2D51049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1BF806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B4542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73358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1FF293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B8FE2B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52A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E0EDE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549" w:type="pct"/>
            <w:shd w:val="clear" w:color="auto" w:fill="auto"/>
            <w:vAlign w:val="center"/>
          </w:tcPr>
          <w:p w14:paraId="3C670B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013302000300001</w:t>
            </w:r>
          </w:p>
        </w:tc>
        <w:tc>
          <w:tcPr>
            <w:tcW w:w="736" w:type="pct"/>
            <w:shd w:val="clear" w:color="auto" w:fill="auto"/>
            <w:vAlign w:val="center"/>
          </w:tcPr>
          <w:p w14:paraId="394FC0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颅骨修复费-儿童（加收）</w:t>
            </w:r>
          </w:p>
        </w:tc>
        <w:tc>
          <w:tcPr>
            <w:tcW w:w="662" w:type="pct"/>
            <w:shd w:val="clear" w:color="auto" w:fill="auto"/>
            <w:vAlign w:val="center"/>
          </w:tcPr>
          <w:p w14:paraId="27CF49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557A84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FC7E3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436DB1F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20C65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FC230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906295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87AE73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5D6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C255B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c>
          <w:tcPr>
            <w:tcW w:w="549" w:type="pct"/>
            <w:shd w:val="clear" w:color="auto" w:fill="auto"/>
            <w:vAlign w:val="center"/>
          </w:tcPr>
          <w:p w14:paraId="5FE8A4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013302000310000</w:t>
            </w:r>
          </w:p>
        </w:tc>
        <w:tc>
          <w:tcPr>
            <w:tcW w:w="736" w:type="pct"/>
            <w:shd w:val="clear" w:color="auto" w:fill="auto"/>
            <w:vAlign w:val="center"/>
          </w:tcPr>
          <w:p w14:paraId="1F64A2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颅骨重建费</w:t>
            </w:r>
          </w:p>
        </w:tc>
        <w:tc>
          <w:tcPr>
            <w:tcW w:w="662" w:type="pct"/>
            <w:shd w:val="clear" w:color="auto" w:fill="auto"/>
            <w:vAlign w:val="center"/>
          </w:tcPr>
          <w:p w14:paraId="003FC4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通过手术重建颅骨形态。</w:t>
            </w:r>
          </w:p>
        </w:tc>
        <w:tc>
          <w:tcPr>
            <w:tcW w:w="878" w:type="pct"/>
            <w:shd w:val="clear" w:color="auto" w:fill="auto"/>
            <w:vAlign w:val="center"/>
          </w:tcPr>
          <w:p w14:paraId="3E41FF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所定价格涵盖手术计划、术区准备、消毒铺巾、颅骨重建等步骤所需的人力资源和和基本物质资源消耗。</w:t>
            </w:r>
          </w:p>
        </w:tc>
        <w:tc>
          <w:tcPr>
            <w:tcW w:w="423" w:type="pct"/>
            <w:shd w:val="clear" w:color="auto" w:fill="auto"/>
            <w:vAlign w:val="center"/>
          </w:tcPr>
          <w:p w14:paraId="28B30D7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1C8BD1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1A2B2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431B3E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不与“颅骨病变切除费”、“颅骨修复费”同时收取。</w:t>
            </w:r>
          </w:p>
        </w:tc>
        <w:tc>
          <w:tcPr>
            <w:tcW w:w="199" w:type="pct"/>
            <w:vMerge w:val="restart"/>
            <w:shd w:val="clear" w:color="auto" w:fill="auto"/>
            <w:vAlign w:val="center"/>
          </w:tcPr>
          <w:p w14:paraId="4AD847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4C0E08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511B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67A84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w:t>
            </w:r>
          </w:p>
        </w:tc>
        <w:tc>
          <w:tcPr>
            <w:tcW w:w="549" w:type="pct"/>
            <w:shd w:val="clear" w:color="auto" w:fill="auto"/>
            <w:vAlign w:val="center"/>
          </w:tcPr>
          <w:p w14:paraId="6497CC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013302000310001</w:t>
            </w:r>
          </w:p>
        </w:tc>
        <w:tc>
          <w:tcPr>
            <w:tcW w:w="736" w:type="pct"/>
            <w:shd w:val="clear" w:color="auto" w:fill="auto"/>
            <w:vAlign w:val="center"/>
          </w:tcPr>
          <w:p w14:paraId="3401CB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颅骨重建费-儿童（加收）</w:t>
            </w:r>
          </w:p>
        </w:tc>
        <w:tc>
          <w:tcPr>
            <w:tcW w:w="662" w:type="pct"/>
            <w:shd w:val="clear" w:color="auto" w:fill="auto"/>
            <w:vAlign w:val="center"/>
          </w:tcPr>
          <w:p w14:paraId="376281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CEE14E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DC6D1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F4B4B7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4744E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2FAA9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6284F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2834F9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F29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4C89AD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w:t>
            </w:r>
          </w:p>
        </w:tc>
        <w:tc>
          <w:tcPr>
            <w:tcW w:w="549" w:type="pct"/>
            <w:vMerge w:val="restart"/>
            <w:shd w:val="clear" w:color="auto" w:fill="auto"/>
            <w:vAlign w:val="center"/>
          </w:tcPr>
          <w:p w14:paraId="60F3D3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013302000320000</w:t>
            </w:r>
          </w:p>
        </w:tc>
        <w:tc>
          <w:tcPr>
            <w:tcW w:w="736" w:type="pct"/>
            <w:vMerge w:val="restart"/>
            <w:shd w:val="clear" w:color="auto" w:fill="auto"/>
            <w:vAlign w:val="center"/>
          </w:tcPr>
          <w:p w14:paraId="119FEE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w:t>
            </w:r>
          </w:p>
        </w:tc>
        <w:tc>
          <w:tcPr>
            <w:tcW w:w="662" w:type="pct"/>
            <w:vMerge w:val="restart"/>
            <w:shd w:val="clear" w:color="auto" w:fill="auto"/>
            <w:vAlign w:val="center"/>
          </w:tcPr>
          <w:p w14:paraId="1AE171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通过手术借助自体组织或人工支撑结构修补破损硬膜替代缺损骨质，重建颅底结构。</w:t>
            </w:r>
          </w:p>
        </w:tc>
        <w:tc>
          <w:tcPr>
            <w:tcW w:w="878" w:type="pct"/>
            <w:vMerge w:val="restart"/>
            <w:shd w:val="clear" w:color="auto" w:fill="auto"/>
            <w:vAlign w:val="center"/>
          </w:tcPr>
          <w:p w14:paraId="74A4D8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所定价格涵盖手术计划、术区准备、消毒铺巾、开颅、颅底重建、关颅等步骤所需的人力资源和和基本物质资源消耗。</w:t>
            </w:r>
          </w:p>
        </w:tc>
        <w:tc>
          <w:tcPr>
            <w:tcW w:w="423" w:type="pct"/>
            <w:vMerge w:val="restart"/>
            <w:shd w:val="clear" w:color="auto" w:fill="auto"/>
            <w:vAlign w:val="center"/>
          </w:tcPr>
          <w:p w14:paraId="24C9B83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1D8E888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4E57863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restart"/>
            <w:shd w:val="clear" w:color="auto" w:fill="auto"/>
            <w:vAlign w:val="center"/>
          </w:tcPr>
          <w:p w14:paraId="43DD826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04F8AB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70546A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0FE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3FC76D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7DBF0F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2A4857F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42FFB2E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7B645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13618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129AC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57047A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A504E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24FF3C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508805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8B4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08B4A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549" w:type="pct"/>
            <w:shd w:val="clear" w:color="auto" w:fill="auto"/>
            <w:vAlign w:val="center"/>
          </w:tcPr>
          <w:p w14:paraId="4FC747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013302000320100</w:t>
            </w:r>
          </w:p>
        </w:tc>
        <w:tc>
          <w:tcPr>
            <w:tcW w:w="736" w:type="pct"/>
            <w:shd w:val="clear" w:color="auto" w:fill="auto"/>
            <w:vAlign w:val="center"/>
          </w:tcPr>
          <w:p w14:paraId="386EBC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颅底重建费-儿童（加收）</w:t>
            </w:r>
          </w:p>
        </w:tc>
        <w:tc>
          <w:tcPr>
            <w:tcW w:w="662" w:type="pct"/>
            <w:shd w:val="clear" w:color="auto" w:fill="auto"/>
            <w:vAlign w:val="center"/>
          </w:tcPr>
          <w:p w14:paraId="318F2FB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114AB5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C6505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A8898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216ACF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EC13EC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147446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83AF44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E3B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D85BD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549" w:type="pct"/>
            <w:shd w:val="clear" w:color="auto" w:fill="auto"/>
            <w:vAlign w:val="center"/>
          </w:tcPr>
          <w:p w14:paraId="1D38ED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013302000320001</w:t>
            </w:r>
          </w:p>
        </w:tc>
        <w:tc>
          <w:tcPr>
            <w:tcW w:w="736" w:type="pct"/>
            <w:shd w:val="clear" w:color="auto" w:fill="auto"/>
            <w:vAlign w:val="center"/>
          </w:tcPr>
          <w:p w14:paraId="6E7630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颅底重建费-脑脊液漏修补（扩展）</w:t>
            </w:r>
          </w:p>
        </w:tc>
        <w:tc>
          <w:tcPr>
            <w:tcW w:w="662" w:type="pct"/>
            <w:shd w:val="clear" w:color="auto" w:fill="auto"/>
            <w:vAlign w:val="center"/>
          </w:tcPr>
          <w:p w14:paraId="4C0BEEA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D05FF6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2BE7C0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BB978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01脑脊液漏修补</w:t>
            </w:r>
          </w:p>
        </w:tc>
        <w:tc>
          <w:tcPr>
            <w:tcW w:w="180" w:type="pct"/>
            <w:shd w:val="clear" w:color="auto" w:fill="auto"/>
            <w:vAlign w:val="center"/>
          </w:tcPr>
          <w:p w14:paraId="4800AE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C1FE2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59F2B8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14:paraId="2A962E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B5D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7D44530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w:t>
            </w:r>
          </w:p>
        </w:tc>
        <w:tc>
          <w:tcPr>
            <w:tcW w:w="549" w:type="pct"/>
            <w:vMerge w:val="restart"/>
            <w:shd w:val="clear" w:color="auto" w:fill="auto"/>
            <w:vAlign w:val="center"/>
          </w:tcPr>
          <w:p w14:paraId="60A1463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013302000330000</w:t>
            </w:r>
          </w:p>
        </w:tc>
        <w:tc>
          <w:tcPr>
            <w:tcW w:w="736" w:type="pct"/>
            <w:vMerge w:val="restart"/>
            <w:shd w:val="clear" w:color="auto" w:fill="auto"/>
            <w:vAlign w:val="center"/>
          </w:tcPr>
          <w:p w14:paraId="606FD57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w:t>
            </w:r>
          </w:p>
        </w:tc>
        <w:tc>
          <w:tcPr>
            <w:tcW w:w="662" w:type="pct"/>
            <w:vMerge w:val="restart"/>
            <w:shd w:val="clear" w:color="auto" w:fill="auto"/>
            <w:vAlign w:val="center"/>
          </w:tcPr>
          <w:p w14:paraId="148C9CED">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通过手术对脑室的梗阻、积液、出血等情形进行开窗造瘘。</w:t>
            </w:r>
          </w:p>
        </w:tc>
        <w:tc>
          <w:tcPr>
            <w:tcW w:w="878" w:type="pct"/>
            <w:vMerge w:val="restart"/>
            <w:shd w:val="clear" w:color="auto" w:fill="auto"/>
            <w:vAlign w:val="center"/>
          </w:tcPr>
          <w:p w14:paraId="7A7066D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所定价格涵盖手术计划、术区准备、消毒铺巾、开颅、造瘘、关颅等步骤所需的人力资源和基本物质资源消耗。</w:t>
            </w:r>
          </w:p>
        </w:tc>
        <w:tc>
          <w:tcPr>
            <w:tcW w:w="423" w:type="pct"/>
            <w:vMerge w:val="restart"/>
            <w:shd w:val="clear" w:color="auto" w:fill="auto"/>
            <w:vAlign w:val="center"/>
          </w:tcPr>
          <w:p w14:paraId="132903D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2081D0E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670D516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造瘘口</w:t>
            </w:r>
          </w:p>
        </w:tc>
        <w:tc>
          <w:tcPr>
            <w:tcW w:w="824" w:type="pct"/>
            <w:vMerge w:val="restart"/>
            <w:shd w:val="clear" w:color="auto" w:fill="auto"/>
            <w:vAlign w:val="center"/>
          </w:tcPr>
          <w:p w14:paraId="03D3BD7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0BE26A8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067ABEF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5CA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1F8024C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3CA2D71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441012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8BDC30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A73D23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5625EC6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0BF7CA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665C7E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432206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2C26C2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2AD0D8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50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5AF1D9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549" w:type="pct"/>
            <w:shd w:val="clear" w:color="auto" w:fill="auto"/>
            <w:vAlign w:val="center"/>
          </w:tcPr>
          <w:p w14:paraId="39AECE9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013302000330100</w:t>
            </w:r>
          </w:p>
        </w:tc>
        <w:tc>
          <w:tcPr>
            <w:tcW w:w="736" w:type="pct"/>
            <w:shd w:val="clear" w:color="auto" w:fill="auto"/>
            <w:vAlign w:val="center"/>
          </w:tcPr>
          <w:p w14:paraId="647B57F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脑室造瘘费-儿童（加收）</w:t>
            </w:r>
          </w:p>
        </w:tc>
        <w:tc>
          <w:tcPr>
            <w:tcW w:w="662" w:type="pct"/>
            <w:shd w:val="clear" w:color="auto" w:fill="auto"/>
            <w:vAlign w:val="center"/>
          </w:tcPr>
          <w:p w14:paraId="74C7F13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9A47E3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E230C1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F5A68F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CF6BD4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7D9AAB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D3F5A5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F38DB5C">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ABD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499257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c>
          <w:tcPr>
            <w:tcW w:w="549" w:type="pct"/>
            <w:shd w:val="clear" w:color="auto" w:fill="auto"/>
            <w:vAlign w:val="center"/>
          </w:tcPr>
          <w:p w14:paraId="6F66FF7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013302000331100</w:t>
            </w:r>
          </w:p>
        </w:tc>
        <w:tc>
          <w:tcPr>
            <w:tcW w:w="736" w:type="pct"/>
            <w:shd w:val="clear" w:color="auto" w:fill="auto"/>
            <w:vAlign w:val="center"/>
          </w:tcPr>
          <w:p w14:paraId="2099862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脑室造瘘费-终板造瘘（扩展）</w:t>
            </w:r>
          </w:p>
        </w:tc>
        <w:tc>
          <w:tcPr>
            <w:tcW w:w="662" w:type="pct"/>
            <w:shd w:val="clear" w:color="auto" w:fill="auto"/>
            <w:vAlign w:val="center"/>
          </w:tcPr>
          <w:p w14:paraId="7F92DCD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D725CA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0120BE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0839BCF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01终板造瘘</w:t>
            </w:r>
          </w:p>
        </w:tc>
        <w:tc>
          <w:tcPr>
            <w:tcW w:w="180" w:type="pct"/>
            <w:shd w:val="clear" w:color="auto" w:fill="auto"/>
            <w:vAlign w:val="center"/>
          </w:tcPr>
          <w:p w14:paraId="6123BB80">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9DB640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DDA3F72">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D76FF3D">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D9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B45A6F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w:t>
            </w:r>
          </w:p>
        </w:tc>
        <w:tc>
          <w:tcPr>
            <w:tcW w:w="549" w:type="pct"/>
            <w:shd w:val="clear" w:color="auto" w:fill="auto"/>
            <w:vAlign w:val="center"/>
          </w:tcPr>
          <w:p w14:paraId="17AA875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013302000330001</w:t>
            </w:r>
          </w:p>
        </w:tc>
        <w:tc>
          <w:tcPr>
            <w:tcW w:w="736" w:type="pct"/>
            <w:shd w:val="clear" w:color="auto" w:fill="auto"/>
            <w:vAlign w:val="center"/>
          </w:tcPr>
          <w:p w14:paraId="3B2897B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脑室造瘘费-透明隔造瘘（扩展）</w:t>
            </w:r>
          </w:p>
        </w:tc>
        <w:tc>
          <w:tcPr>
            <w:tcW w:w="662" w:type="pct"/>
            <w:shd w:val="clear" w:color="auto" w:fill="auto"/>
            <w:vAlign w:val="center"/>
          </w:tcPr>
          <w:p w14:paraId="502F3C63">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247EC7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84B404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4EE14C4">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11透明隔造瘘</w:t>
            </w:r>
          </w:p>
        </w:tc>
        <w:tc>
          <w:tcPr>
            <w:tcW w:w="180" w:type="pct"/>
            <w:shd w:val="clear" w:color="auto" w:fill="auto"/>
            <w:vAlign w:val="center"/>
          </w:tcPr>
          <w:p w14:paraId="3391F27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B16AF5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618A5C6">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E85E27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DBF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F5755A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549" w:type="pct"/>
            <w:shd w:val="clear" w:color="auto" w:fill="auto"/>
            <w:vAlign w:val="center"/>
          </w:tcPr>
          <w:p w14:paraId="567CD348">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013302000340000</w:t>
            </w:r>
          </w:p>
        </w:tc>
        <w:tc>
          <w:tcPr>
            <w:tcW w:w="736" w:type="pct"/>
            <w:shd w:val="clear" w:color="auto" w:fill="auto"/>
            <w:vAlign w:val="center"/>
          </w:tcPr>
          <w:p w14:paraId="12972A0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脑脊膜膨出修补费</w:t>
            </w:r>
          </w:p>
        </w:tc>
        <w:tc>
          <w:tcPr>
            <w:tcW w:w="662" w:type="pct"/>
            <w:shd w:val="clear" w:color="auto" w:fill="auto"/>
            <w:vAlign w:val="center"/>
          </w:tcPr>
          <w:p w14:paraId="407B0FB0">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通过手术修补脑脊膜膨出、脑组织膨出、脊髓组织膨出及周围神经根膨出等各种类型的脑脊膜膨出症。</w:t>
            </w:r>
          </w:p>
        </w:tc>
        <w:tc>
          <w:tcPr>
            <w:tcW w:w="878" w:type="pct"/>
            <w:shd w:val="clear" w:color="auto" w:fill="auto"/>
            <w:vAlign w:val="center"/>
          </w:tcPr>
          <w:p w14:paraId="7E0D7BA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所定价格涵盖手术计划、术区准备、消毒铺巾、切开、探查定位、脑脊膜修补、缝合等步骤所需的人力资源和和基本物质资源消耗。</w:t>
            </w:r>
          </w:p>
        </w:tc>
        <w:tc>
          <w:tcPr>
            <w:tcW w:w="423" w:type="pct"/>
            <w:shd w:val="clear" w:color="auto" w:fill="auto"/>
            <w:vAlign w:val="center"/>
          </w:tcPr>
          <w:p w14:paraId="19466BD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5ECA047">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9D0BA39">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ECA5019">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53782B6">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EA9490A">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BBF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F8F915C">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549" w:type="pct"/>
            <w:shd w:val="clear" w:color="auto" w:fill="auto"/>
            <w:vAlign w:val="center"/>
          </w:tcPr>
          <w:p w14:paraId="7777E12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013302000340001</w:t>
            </w:r>
          </w:p>
        </w:tc>
        <w:tc>
          <w:tcPr>
            <w:tcW w:w="736" w:type="pct"/>
            <w:shd w:val="clear" w:color="auto" w:fill="auto"/>
            <w:vAlign w:val="center"/>
          </w:tcPr>
          <w:p w14:paraId="57D6670B">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脑脊膜膨出修补费-儿童（加收）</w:t>
            </w:r>
          </w:p>
        </w:tc>
        <w:tc>
          <w:tcPr>
            <w:tcW w:w="662" w:type="pct"/>
            <w:shd w:val="clear" w:color="auto" w:fill="auto"/>
            <w:vAlign w:val="center"/>
          </w:tcPr>
          <w:p w14:paraId="35AD8B5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671E896">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E0C8D3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48F1535">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9873B7B">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3BE7CD4">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A24BF41">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26C5C48">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BC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33F24FA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w:t>
            </w:r>
          </w:p>
        </w:tc>
        <w:tc>
          <w:tcPr>
            <w:tcW w:w="549" w:type="pct"/>
            <w:vMerge w:val="restart"/>
            <w:shd w:val="clear" w:color="auto" w:fill="auto"/>
            <w:vAlign w:val="center"/>
          </w:tcPr>
          <w:p w14:paraId="57F292D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013302000350000</w:t>
            </w:r>
          </w:p>
        </w:tc>
        <w:tc>
          <w:tcPr>
            <w:tcW w:w="736" w:type="pct"/>
            <w:vMerge w:val="restart"/>
            <w:shd w:val="clear" w:color="auto" w:fill="auto"/>
            <w:vAlign w:val="center"/>
          </w:tcPr>
          <w:p w14:paraId="3C71ADA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w:t>
            </w:r>
          </w:p>
        </w:tc>
        <w:tc>
          <w:tcPr>
            <w:tcW w:w="662" w:type="pct"/>
            <w:vMerge w:val="restart"/>
            <w:shd w:val="clear" w:color="auto" w:fill="auto"/>
            <w:vAlign w:val="center"/>
          </w:tcPr>
          <w:p w14:paraId="2B6772AE">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通过手术夹闭、包裹动脉瘤，并成形或孤立。</w:t>
            </w:r>
          </w:p>
        </w:tc>
        <w:tc>
          <w:tcPr>
            <w:tcW w:w="878" w:type="pct"/>
            <w:vMerge w:val="restart"/>
            <w:shd w:val="clear" w:color="auto" w:fill="auto"/>
            <w:vAlign w:val="center"/>
          </w:tcPr>
          <w:p w14:paraId="3A891B45">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所定价格涵盖手术计划、术区准备、消毒铺巾、开颅、夹闭、包裹、成形、关颅等步骤所需的人力资源和基本物质资源消耗。</w:t>
            </w:r>
          </w:p>
        </w:tc>
        <w:tc>
          <w:tcPr>
            <w:tcW w:w="423" w:type="pct"/>
            <w:vMerge w:val="restart"/>
            <w:shd w:val="clear" w:color="auto" w:fill="auto"/>
            <w:vAlign w:val="center"/>
          </w:tcPr>
          <w:p w14:paraId="75F9765A">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16D368BE">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1880ACB3">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67F6DD82">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1.次指1个动脉瘤，每增加1个动脉瘤按一定比例加收。2.大型动脉瘤指最大径15mm以上。</w:t>
            </w:r>
          </w:p>
        </w:tc>
        <w:tc>
          <w:tcPr>
            <w:tcW w:w="199" w:type="pct"/>
            <w:vMerge w:val="restart"/>
            <w:shd w:val="clear" w:color="auto" w:fill="auto"/>
            <w:vAlign w:val="center"/>
          </w:tcPr>
          <w:p w14:paraId="07F57D9F">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51753017">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5EE3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DF7AC8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96D0E3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6D7203D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4EDF69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F65F75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24E6D1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524747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5CF590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03D52D5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2FB219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7B94B7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65A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AC904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w:t>
            </w:r>
          </w:p>
        </w:tc>
        <w:tc>
          <w:tcPr>
            <w:tcW w:w="549" w:type="pct"/>
            <w:shd w:val="clear" w:color="auto" w:fill="auto"/>
            <w:vAlign w:val="center"/>
          </w:tcPr>
          <w:p w14:paraId="316B43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013302000350011</w:t>
            </w:r>
          </w:p>
        </w:tc>
        <w:tc>
          <w:tcPr>
            <w:tcW w:w="736" w:type="pct"/>
            <w:shd w:val="clear" w:color="auto" w:fill="auto"/>
            <w:vAlign w:val="center"/>
          </w:tcPr>
          <w:p w14:paraId="3355FC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颅内动脉瘤夹闭成形费-儿童（加收）</w:t>
            </w:r>
          </w:p>
        </w:tc>
        <w:tc>
          <w:tcPr>
            <w:tcW w:w="662" w:type="pct"/>
            <w:shd w:val="clear" w:color="auto" w:fill="auto"/>
            <w:vAlign w:val="center"/>
          </w:tcPr>
          <w:p w14:paraId="62BF310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E5ACC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50914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201FC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BECE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60EEB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1EC341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8A45A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27C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3C07C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w:t>
            </w:r>
          </w:p>
        </w:tc>
        <w:tc>
          <w:tcPr>
            <w:tcW w:w="549" w:type="pct"/>
            <w:shd w:val="clear" w:color="auto" w:fill="auto"/>
            <w:vAlign w:val="center"/>
          </w:tcPr>
          <w:p w14:paraId="502692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013302000350021</w:t>
            </w:r>
          </w:p>
        </w:tc>
        <w:tc>
          <w:tcPr>
            <w:tcW w:w="736" w:type="pct"/>
            <w:shd w:val="clear" w:color="auto" w:fill="auto"/>
            <w:vAlign w:val="center"/>
          </w:tcPr>
          <w:p w14:paraId="6550CC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颅内动脉瘤夹闭成形费-大型动脉瘤（加收）</w:t>
            </w:r>
          </w:p>
        </w:tc>
        <w:tc>
          <w:tcPr>
            <w:tcW w:w="662" w:type="pct"/>
            <w:shd w:val="clear" w:color="auto" w:fill="auto"/>
            <w:vAlign w:val="center"/>
          </w:tcPr>
          <w:p w14:paraId="1C5F73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FD340E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DBE51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01大型动脉瘤</w:t>
            </w:r>
          </w:p>
        </w:tc>
        <w:tc>
          <w:tcPr>
            <w:tcW w:w="216" w:type="pct"/>
            <w:shd w:val="clear" w:color="auto" w:fill="auto"/>
            <w:vAlign w:val="center"/>
          </w:tcPr>
          <w:p w14:paraId="5BC040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E039B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D634E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227A76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1EEDB2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42B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F700A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w:t>
            </w:r>
          </w:p>
        </w:tc>
        <w:tc>
          <w:tcPr>
            <w:tcW w:w="549" w:type="pct"/>
            <w:shd w:val="clear" w:color="auto" w:fill="auto"/>
            <w:vAlign w:val="center"/>
          </w:tcPr>
          <w:p w14:paraId="2B81F7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013302000350001</w:t>
            </w:r>
          </w:p>
        </w:tc>
        <w:tc>
          <w:tcPr>
            <w:tcW w:w="736" w:type="pct"/>
            <w:shd w:val="clear" w:color="auto" w:fill="auto"/>
            <w:vAlign w:val="center"/>
          </w:tcPr>
          <w:p w14:paraId="608AB2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颅内动脉瘤夹闭成形费-破裂动脉瘤（加收）</w:t>
            </w:r>
          </w:p>
        </w:tc>
        <w:tc>
          <w:tcPr>
            <w:tcW w:w="662" w:type="pct"/>
            <w:shd w:val="clear" w:color="auto" w:fill="auto"/>
            <w:vAlign w:val="center"/>
          </w:tcPr>
          <w:p w14:paraId="5DBDC4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0AC7A8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400F3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11破裂动脉瘤</w:t>
            </w:r>
          </w:p>
        </w:tc>
        <w:tc>
          <w:tcPr>
            <w:tcW w:w="216" w:type="pct"/>
            <w:shd w:val="clear" w:color="auto" w:fill="auto"/>
            <w:vAlign w:val="center"/>
          </w:tcPr>
          <w:p w14:paraId="22C405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DDD266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058992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5CEF08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4D1AC1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BA2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5473E70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549" w:type="pct"/>
            <w:shd w:val="clear" w:color="auto" w:fill="auto"/>
            <w:vAlign w:val="center"/>
          </w:tcPr>
          <w:p w14:paraId="68EFE8E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013302000360000</w:t>
            </w:r>
          </w:p>
        </w:tc>
        <w:tc>
          <w:tcPr>
            <w:tcW w:w="736" w:type="pct"/>
            <w:shd w:val="clear" w:color="auto" w:fill="auto"/>
            <w:vAlign w:val="center"/>
          </w:tcPr>
          <w:p w14:paraId="3B968F0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w:t>
            </w:r>
          </w:p>
        </w:tc>
        <w:tc>
          <w:tcPr>
            <w:tcW w:w="662" w:type="pct"/>
            <w:shd w:val="clear" w:color="auto" w:fill="auto"/>
            <w:vAlign w:val="center"/>
          </w:tcPr>
          <w:p w14:paraId="0EA86AD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通过颅内外血管建立通路。</w:t>
            </w:r>
          </w:p>
        </w:tc>
        <w:tc>
          <w:tcPr>
            <w:tcW w:w="878" w:type="pct"/>
            <w:shd w:val="clear" w:color="auto" w:fill="auto"/>
            <w:vAlign w:val="center"/>
          </w:tcPr>
          <w:p w14:paraId="2E0F2A0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所定价格涵盖手术计划、术区准备、消毒铺巾、开颅、颅内外动脉暴露、搭桥、关颅等步骤所需的人力资源和基本物质资源消耗。</w:t>
            </w:r>
          </w:p>
        </w:tc>
        <w:tc>
          <w:tcPr>
            <w:tcW w:w="423" w:type="pct"/>
            <w:shd w:val="clear" w:color="auto" w:fill="auto"/>
            <w:vAlign w:val="center"/>
          </w:tcPr>
          <w:p w14:paraId="251E369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3CE00F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CE1CEA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9A9811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次指1条血管，每增加1条血管加收50%。</w:t>
            </w:r>
          </w:p>
        </w:tc>
        <w:tc>
          <w:tcPr>
            <w:tcW w:w="199" w:type="pct"/>
            <w:vMerge w:val="restart"/>
            <w:shd w:val="clear" w:color="auto" w:fill="auto"/>
            <w:vAlign w:val="center"/>
          </w:tcPr>
          <w:p w14:paraId="080567B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383ABF3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C86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B126E4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549" w:type="pct"/>
            <w:shd w:val="clear" w:color="auto" w:fill="auto"/>
            <w:vAlign w:val="center"/>
          </w:tcPr>
          <w:p w14:paraId="266166F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013302000360011</w:t>
            </w:r>
          </w:p>
        </w:tc>
        <w:tc>
          <w:tcPr>
            <w:tcW w:w="736" w:type="pct"/>
            <w:shd w:val="clear" w:color="auto" w:fill="auto"/>
            <w:vAlign w:val="center"/>
          </w:tcPr>
          <w:p w14:paraId="15B059F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颅内外动脉搭桥费-儿童（加收）</w:t>
            </w:r>
          </w:p>
        </w:tc>
        <w:tc>
          <w:tcPr>
            <w:tcW w:w="662" w:type="pct"/>
            <w:shd w:val="clear" w:color="auto" w:fill="auto"/>
            <w:vAlign w:val="center"/>
          </w:tcPr>
          <w:p w14:paraId="1252CC2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ADC651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63B5CC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4EF4C9D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D848E3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4D2367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6124AB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70B742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CED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495199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w:t>
            </w:r>
          </w:p>
        </w:tc>
        <w:tc>
          <w:tcPr>
            <w:tcW w:w="549" w:type="pct"/>
            <w:shd w:val="clear" w:color="auto" w:fill="auto"/>
            <w:vAlign w:val="center"/>
          </w:tcPr>
          <w:p w14:paraId="3ABECA4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013302000360001</w:t>
            </w:r>
          </w:p>
        </w:tc>
        <w:tc>
          <w:tcPr>
            <w:tcW w:w="736" w:type="pct"/>
            <w:shd w:val="clear" w:color="auto" w:fill="auto"/>
            <w:vAlign w:val="center"/>
          </w:tcPr>
          <w:p w14:paraId="59BC5C4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颅内外动脉搭桥费-移植血管搭桥（加收）</w:t>
            </w:r>
          </w:p>
        </w:tc>
        <w:tc>
          <w:tcPr>
            <w:tcW w:w="662" w:type="pct"/>
            <w:shd w:val="clear" w:color="auto" w:fill="auto"/>
            <w:vAlign w:val="center"/>
          </w:tcPr>
          <w:p w14:paraId="7D36C1E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69ECCC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D332CB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11移植血管搭桥</w:t>
            </w:r>
          </w:p>
        </w:tc>
        <w:tc>
          <w:tcPr>
            <w:tcW w:w="216" w:type="pct"/>
            <w:shd w:val="clear" w:color="auto" w:fill="auto"/>
            <w:vAlign w:val="center"/>
          </w:tcPr>
          <w:p w14:paraId="52D436A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14:paraId="2066D08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155FC0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7B90C5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B747A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B0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39E33E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549" w:type="pct"/>
            <w:vMerge w:val="restart"/>
            <w:shd w:val="clear" w:color="auto" w:fill="auto"/>
            <w:vAlign w:val="center"/>
          </w:tcPr>
          <w:p w14:paraId="0F0D042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013302000370000</w:t>
            </w:r>
          </w:p>
        </w:tc>
        <w:tc>
          <w:tcPr>
            <w:tcW w:w="736" w:type="pct"/>
            <w:vMerge w:val="restart"/>
            <w:shd w:val="clear" w:color="auto" w:fill="auto"/>
            <w:vAlign w:val="center"/>
          </w:tcPr>
          <w:p w14:paraId="6CC8AD3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颅内血管重建费</w:t>
            </w:r>
          </w:p>
        </w:tc>
        <w:tc>
          <w:tcPr>
            <w:tcW w:w="662" w:type="pct"/>
            <w:vMerge w:val="restart"/>
            <w:shd w:val="clear" w:color="auto" w:fill="auto"/>
            <w:vAlign w:val="center"/>
          </w:tcPr>
          <w:p w14:paraId="2FC6C89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通过自体血管或人工血管重建颅内血管。</w:t>
            </w:r>
          </w:p>
        </w:tc>
        <w:tc>
          <w:tcPr>
            <w:tcW w:w="878" w:type="pct"/>
            <w:vMerge w:val="restart"/>
            <w:shd w:val="clear" w:color="auto" w:fill="auto"/>
            <w:vAlign w:val="center"/>
          </w:tcPr>
          <w:p w14:paraId="521928D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所定价格涵盖手术计划、术区准备、消毒铺巾、开颅、颅内血管重建、关颅等步骤所需的人力资源和基本物质资源消耗。</w:t>
            </w:r>
          </w:p>
        </w:tc>
        <w:tc>
          <w:tcPr>
            <w:tcW w:w="423" w:type="pct"/>
            <w:vMerge w:val="restart"/>
            <w:shd w:val="clear" w:color="auto" w:fill="auto"/>
            <w:vAlign w:val="center"/>
          </w:tcPr>
          <w:p w14:paraId="15F6C1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25167E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51C8C2E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76EC46E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61B464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23691DD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2AB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6477B6C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7CACFA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2363A0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66C617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1F37BD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26DE3AD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AE28C9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56A4DD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88A78D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3E3AFE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7AE04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E8A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2C43BDB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C3487E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612DA0E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52D694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BFCD27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E7A4BE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F3BDBE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7DA573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6BB2823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173A34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BADBE2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C2D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CB4084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549" w:type="pct"/>
            <w:shd w:val="clear" w:color="auto" w:fill="auto"/>
            <w:vAlign w:val="center"/>
          </w:tcPr>
          <w:p w14:paraId="16653CF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013302000370001</w:t>
            </w:r>
          </w:p>
        </w:tc>
        <w:tc>
          <w:tcPr>
            <w:tcW w:w="736" w:type="pct"/>
            <w:shd w:val="clear" w:color="auto" w:fill="auto"/>
            <w:vAlign w:val="center"/>
          </w:tcPr>
          <w:p w14:paraId="566F1199">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颅内血管重建费-儿童（加收）</w:t>
            </w:r>
          </w:p>
        </w:tc>
        <w:tc>
          <w:tcPr>
            <w:tcW w:w="662" w:type="pct"/>
            <w:shd w:val="clear" w:color="auto" w:fill="auto"/>
            <w:vAlign w:val="center"/>
          </w:tcPr>
          <w:p w14:paraId="1202E0F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1ED966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B2427A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02F2DFF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F9DDD1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89B15B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6C2E86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871D0C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96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3E4AF8E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c>
          <w:tcPr>
            <w:tcW w:w="549" w:type="pct"/>
            <w:shd w:val="clear" w:color="auto" w:fill="auto"/>
            <w:vAlign w:val="center"/>
          </w:tcPr>
          <w:p w14:paraId="0998A3F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013101000030000</w:t>
            </w:r>
          </w:p>
        </w:tc>
        <w:tc>
          <w:tcPr>
            <w:tcW w:w="736" w:type="pct"/>
            <w:shd w:val="clear" w:color="auto" w:fill="auto"/>
            <w:vAlign w:val="center"/>
          </w:tcPr>
          <w:p w14:paraId="0D67DBF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脑脊液分流调控费</w:t>
            </w:r>
          </w:p>
        </w:tc>
        <w:tc>
          <w:tcPr>
            <w:tcW w:w="662" w:type="pct"/>
            <w:shd w:val="clear" w:color="auto" w:fill="auto"/>
            <w:vAlign w:val="center"/>
          </w:tcPr>
          <w:p w14:paraId="674A0F0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通过体外控制装置调整分流管阀门压力参数。</w:t>
            </w:r>
          </w:p>
        </w:tc>
        <w:tc>
          <w:tcPr>
            <w:tcW w:w="878" w:type="pct"/>
            <w:shd w:val="clear" w:color="auto" w:fill="auto"/>
            <w:vAlign w:val="center"/>
          </w:tcPr>
          <w:p w14:paraId="4530D6E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所定价格涵盖连接设备、仪器参数调试、数据获取、检测分析等步骤所需的人力资源和基本物质资源消耗。</w:t>
            </w:r>
          </w:p>
        </w:tc>
        <w:tc>
          <w:tcPr>
            <w:tcW w:w="423" w:type="pct"/>
            <w:shd w:val="clear" w:color="auto" w:fill="auto"/>
            <w:vAlign w:val="center"/>
          </w:tcPr>
          <w:p w14:paraId="0B65DBD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12A391E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14:paraId="2A14548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468F721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2E3F68C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14:paraId="395E878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14:paraId="7456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0857E63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549" w:type="pct"/>
            <w:vMerge w:val="restart"/>
            <w:shd w:val="clear" w:color="auto" w:fill="auto"/>
            <w:vAlign w:val="center"/>
          </w:tcPr>
          <w:p w14:paraId="5537349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013302000380000</w:t>
            </w:r>
          </w:p>
        </w:tc>
        <w:tc>
          <w:tcPr>
            <w:tcW w:w="736" w:type="pct"/>
            <w:vMerge w:val="restart"/>
            <w:shd w:val="clear" w:color="auto" w:fill="auto"/>
            <w:vAlign w:val="center"/>
          </w:tcPr>
          <w:p w14:paraId="28BB02D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w:t>
            </w:r>
          </w:p>
        </w:tc>
        <w:tc>
          <w:tcPr>
            <w:tcW w:w="662" w:type="pct"/>
            <w:vMerge w:val="restart"/>
            <w:shd w:val="clear" w:color="auto" w:fill="auto"/>
            <w:vAlign w:val="center"/>
          </w:tcPr>
          <w:p w14:paraId="03E5FB3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通过各种方式置入脑脊液分流装置。</w:t>
            </w:r>
          </w:p>
        </w:tc>
        <w:tc>
          <w:tcPr>
            <w:tcW w:w="878" w:type="pct"/>
            <w:vMerge w:val="restart"/>
            <w:shd w:val="clear" w:color="auto" w:fill="auto"/>
            <w:vAlign w:val="center"/>
          </w:tcPr>
          <w:p w14:paraId="66F15B9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所定价格涵盖手术计划、术区准备、消毒铺巾、定位、切开、穿刺、置管，引流、固定、缝合等步骤所需的人力资源和基本物资消耗。</w:t>
            </w:r>
          </w:p>
        </w:tc>
        <w:tc>
          <w:tcPr>
            <w:tcW w:w="423" w:type="pct"/>
            <w:vMerge w:val="restart"/>
            <w:shd w:val="clear" w:color="auto" w:fill="auto"/>
            <w:vAlign w:val="center"/>
          </w:tcPr>
          <w:p w14:paraId="1389B20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7352910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4EF5CE6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F931E9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同台手术不得同时收取“脑脊液分流装置取出费”。</w:t>
            </w:r>
          </w:p>
        </w:tc>
        <w:tc>
          <w:tcPr>
            <w:tcW w:w="199" w:type="pct"/>
            <w:vMerge w:val="restart"/>
            <w:shd w:val="clear" w:color="auto" w:fill="auto"/>
            <w:vAlign w:val="center"/>
          </w:tcPr>
          <w:p w14:paraId="1BA810B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08A4A3D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391D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6D9B23E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1E465A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6A4E3E6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693B3C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ECC105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6DD598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1CA7F05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D635FF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E547CE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F6B7AA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3C999B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B65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0CDA07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D4E698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5C5F02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236609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CBEA51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F1DED8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571C3C5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B8CE09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4588D28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DA66F5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747812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C1C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7DB150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w:t>
            </w:r>
          </w:p>
        </w:tc>
        <w:tc>
          <w:tcPr>
            <w:tcW w:w="549" w:type="pct"/>
            <w:shd w:val="clear" w:color="auto" w:fill="auto"/>
            <w:vAlign w:val="center"/>
          </w:tcPr>
          <w:p w14:paraId="2640974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013302000380100</w:t>
            </w:r>
          </w:p>
        </w:tc>
        <w:tc>
          <w:tcPr>
            <w:tcW w:w="736" w:type="pct"/>
            <w:shd w:val="clear" w:color="auto" w:fill="auto"/>
            <w:vAlign w:val="center"/>
          </w:tcPr>
          <w:p w14:paraId="570AC33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脑脊液分流装置置入费-儿童（加收）</w:t>
            </w:r>
          </w:p>
        </w:tc>
        <w:tc>
          <w:tcPr>
            <w:tcW w:w="662" w:type="pct"/>
            <w:shd w:val="clear" w:color="auto" w:fill="auto"/>
            <w:vAlign w:val="center"/>
          </w:tcPr>
          <w:p w14:paraId="10D3C39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70C5C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43815F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9C2C63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45B891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C086D7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541B6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828F76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C3A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54D34BC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w:t>
            </w:r>
          </w:p>
        </w:tc>
        <w:tc>
          <w:tcPr>
            <w:tcW w:w="549" w:type="pct"/>
            <w:shd w:val="clear" w:color="auto" w:fill="auto"/>
            <w:vAlign w:val="center"/>
          </w:tcPr>
          <w:p w14:paraId="0238F39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013302000380001</w:t>
            </w:r>
          </w:p>
        </w:tc>
        <w:tc>
          <w:tcPr>
            <w:tcW w:w="736" w:type="pct"/>
            <w:shd w:val="clear" w:color="auto" w:fill="auto"/>
            <w:vAlign w:val="center"/>
          </w:tcPr>
          <w:p w14:paraId="6B32661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脑脊液分流装置置入费-腰大池腹腔分流（扩展）</w:t>
            </w:r>
          </w:p>
        </w:tc>
        <w:tc>
          <w:tcPr>
            <w:tcW w:w="662" w:type="pct"/>
            <w:shd w:val="clear" w:color="auto" w:fill="auto"/>
            <w:vAlign w:val="center"/>
          </w:tcPr>
          <w:p w14:paraId="6C833C4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309831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6EA629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5E1B4C0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01腰大池腹腔分流</w:t>
            </w:r>
          </w:p>
        </w:tc>
        <w:tc>
          <w:tcPr>
            <w:tcW w:w="180" w:type="pct"/>
            <w:shd w:val="clear" w:color="auto" w:fill="auto"/>
            <w:vAlign w:val="center"/>
          </w:tcPr>
          <w:p w14:paraId="7BAA12A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CDC675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412D6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A4F3EA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2D7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CCED82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549" w:type="pct"/>
            <w:shd w:val="clear" w:color="auto" w:fill="auto"/>
            <w:vAlign w:val="center"/>
          </w:tcPr>
          <w:p w14:paraId="2165D38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013302000390000</w:t>
            </w:r>
          </w:p>
        </w:tc>
        <w:tc>
          <w:tcPr>
            <w:tcW w:w="736" w:type="pct"/>
            <w:shd w:val="clear" w:color="auto" w:fill="auto"/>
            <w:vAlign w:val="center"/>
          </w:tcPr>
          <w:p w14:paraId="578DC20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脑脊液分流装置取出费</w:t>
            </w:r>
          </w:p>
        </w:tc>
        <w:tc>
          <w:tcPr>
            <w:tcW w:w="662" w:type="pct"/>
            <w:shd w:val="clear" w:color="auto" w:fill="auto"/>
            <w:vAlign w:val="center"/>
          </w:tcPr>
          <w:p w14:paraId="14E216A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通过各种方式将置入的分流装置取出。</w:t>
            </w:r>
          </w:p>
        </w:tc>
        <w:tc>
          <w:tcPr>
            <w:tcW w:w="878" w:type="pct"/>
            <w:shd w:val="clear" w:color="auto" w:fill="auto"/>
            <w:vAlign w:val="center"/>
          </w:tcPr>
          <w:p w14:paraId="18AFBEE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14:paraId="66ACB0B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F8E945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6E9C43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6394506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892B23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8E37E3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BB3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79146F6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w:t>
            </w:r>
          </w:p>
        </w:tc>
        <w:tc>
          <w:tcPr>
            <w:tcW w:w="549" w:type="pct"/>
            <w:shd w:val="clear" w:color="auto" w:fill="auto"/>
            <w:vAlign w:val="center"/>
          </w:tcPr>
          <w:p w14:paraId="24B6EF7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013302000390001</w:t>
            </w:r>
          </w:p>
        </w:tc>
        <w:tc>
          <w:tcPr>
            <w:tcW w:w="736" w:type="pct"/>
            <w:shd w:val="clear" w:color="auto" w:fill="auto"/>
            <w:vAlign w:val="center"/>
          </w:tcPr>
          <w:p w14:paraId="1B1F18D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脑脊液分流装置取出费-儿童（加收）</w:t>
            </w:r>
          </w:p>
        </w:tc>
        <w:tc>
          <w:tcPr>
            <w:tcW w:w="662" w:type="pct"/>
            <w:shd w:val="clear" w:color="auto" w:fill="auto"/>
            <w:vAlign w:val="center"/>
          </w:tcPr>
          <w:p w14:paraId="4619B32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66098F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0BE25D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01AD56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0B27D3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0B1ACE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E0C07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2D3B94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FCE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334A241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w:t>
            </w:r>
          </w:p>
        </w:tc>
        <w:tc>
          <w:tcPr>
            <w:tcW w:w="549" w:type="pct"/>
            <w:shd w:val="clear" w:color="auto" w:fill="auto"/>
            <w:vAlign w:val="center"/>
          </w:tcPr>
          <w:p w14:paraId="5EE09F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013302000400000</w:t>
            </w:r>
          </w:p>
        </w:tc>
        <w:tc>
          <w:tcPr>
            <w:tcW w:w="736" w:type="pct"/>
            <w:shd w:val="clear" w:color="auto" w:fill="auto"/>
            <w:vAlign w:val="center"/>
          </w:tcPr>
          <w:p w14:paraId="559EF45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颅内压监测探头置入费</w:t>
            </w:r>
          </w:p>
        </w:tc>
        <w:tc>
          <w:tcPr>
            <w:tcW w:w="662" w:type="pct"/>
            <w:shd w:val="clear" w:color="auto" w:fill="auto"/>
            <w:vAlign w:val="center"/>
          </w:tcPr>
          <w:p w14:paraId="10659D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通过各种方式置入颅内压监测探头。</w:t>
            </w:r>
          </w:p>
        </w:tc>
        <w:tc>
          <w:tcPr>
            <w:tcW w:w="878" w:type="pct"/>
            <w:shd w:val="clear" w:color="auto" w:fill="auto"/>
            <w:vAlign w:val="center"/>
          </w:tcPr>
          <w:p w14:paraId="464B4B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所定价格涵盖手术计划、术区准备、消毒铺巾、开颅、置入探头、固定、关颅等步骤所需的人力资源和基本物质资源消耗。</w:t>
            </w:r>
          </w:p>
        </w:tc>
        <w:tc>
          <w:tcPr>
            <w:tcW w:w="423" w:type="pct"/>
            <w:shd w:val="clear" w:color="auto" w:fill="auto"/>
            <w:vAlign w:val="center"/>
          </w:tcPr>
          <w:p w14:paraId="0D7797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840412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445EC8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5D461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同台手术不得同时收取“颅内压监测探头取出费”。</w:t>
            </w:r>
          </w:p>
        </w:tc>
        <w:tc>
          <w:tcPr>
            <w:tcW w:w="199" w:type="pct"/>
            <w:vMerge w:val="restart"/>
            <w:shd w:val="clear" w:color="auto" w:fill="auto"/>
            <w:vAlign w:val="center"/>
          </w:tcPr>
          <w:p w14:paraId="65C3119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52FEA7F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D7A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7AC97B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w:t>
            </w:r>
          </w:p>
        </w:tc>
        <w:tc>
          <w:tcPr>
            <w:tcW w:w="549" w:type="pct"/>
            <w:shd w:val="clear" w:color="auto" w:fill="auto"/>
            <w:vAlign w:val="center"/>
          </w:tcPr>
          <w:p w14:paraId="4CF5D8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013302000400001</w:t>
            </w:r>
          </w:p>
        </w:tc>
        <w:tc>
          <w:tcPr>
            <w:tcW w:w="736" w:type="pct"/>
            <w:shd w:val="clear" w:color="auto" w:fill="auto"/>
            <w:vAlign w:val="center"/>
          </w:tcPr>
          <w:p w14:paraId="7D373AD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颅内压监测探头置入费-儿童（加收）</w:t>
            </w:r>
          </w:p>
        </w:tc>
        <w:tc>
          <w:tcPr>
            <w:tcW w:w="662" w:type="pct"/>
            <w:shd w:val="clear" w:color="auto" w:fill="auto"/>
            <w:vAlign w:val="center"/>
          </w:tcPr>
          <w:p w14:paraId="2FDC896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877173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D11253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07CABA8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934080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24C60A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97C7CA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2829F1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CA0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1BC596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w:t>
            </w:r>
          </w:p>
        </w:tc>
        <w:tc>
          <w:tcPr>
            <w:tcW w:w="549" w:type="pct"/>
            <w:shd w:val="clear" w:color="auto" w:fill="auto"/>
            <w:vAlign w:val="center"/>
          </w:tcPr>
          <w:p w14:paraId="384F059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013302000410000</w:t>
            </w:r>
          </w:p>
        </w:tc>
        <w:tc>
          <w:tcPr>
            <w:tcW w:w="736" w:type="pct"/>
            <w:shd w:val="clear" w:color="auto" w:fill="auto"/>
            <w:vAlign w:val="center"/>
          </w:tcPr>
          <w:p w14:paraId="4F2D977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颅内压监测探头取出费</w:t>
            </w:r>
          </w:p>
        </w:tc>
        <w:tc>
          <w:tcPr>
            <w:tcW w:w="662" w:type="pct"/>
            <w:shd w:val="clear" w:color="auto" w:fill="auto"/>
            <w:vAlign w:val="center"/>
          </w:tcPr>
          <w:p w14:paraId="0FBA8C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通过各种方式将置入的颅内压监测探头取出。</w:t>
            </w:r>
          </w:p>
        </w:tc>
        <w:tc>
          <w:tcPr>
            <w:tcW w:w="878" w:type="pct"/>
            <w:shd w:val="clear" w:color="auto" w:fill="auto"/>
            <w:vAlign w:val="center"/>
          </w:tcPr>
          <w:p w14:paraId="28E20EA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423" w:type="pct"/>
            <w:shd w:val="clear" w:color="auto" w:fill="auto"/>
            <w:vAlign w:val="center"/>
          </w:tcPr>
          <w:p w14:paraId="789849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3B41CE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DE00C6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5F0EA6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4EF59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26DEC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FBF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5A433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549" w:type="pct"/>
            <w:shd w:val="clear" w:color="auto" w:fill="auto"/>
            <w:vAlign w:val="center"/>
          </w:tcPr>
          <w:p w14:paraId="25506D3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013302000410001</w:t>
            </w:r>
          </w:p>
        </w:tc>
        <w:tc>
          <w:tcPr>
            <w:tcW w:w="736" w:type="pct"/>
            <w:shd w:val="clear" w:color="auto" w:fill="auto"/>
            <w:vAlign w:val="center"/>
          </w:tcPr>
          <w:p w14:paraId="4C45B7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颅内压监测探头取出费-儿童（加收）</w:t>
            </w:r>
          </w:p>
        </w:tc>
        <w:tc>
          <w:tcPr>
            <w:tcW w:w="662" w:type="pct"/>
            <w:shd w:val="clear" w:color="auto" w:fill="auto"/>
            <w:vAlign w:val="center"/>
          </w:tcPr>
          <w:p w14:paraId="545EA94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0DA00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6F0DD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2A2A6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EA730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3E6EC9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151A5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BF215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C23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6C6FBA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w:t>
            </w:r>
          </w:p>
        </w:tc>
        <w:tc>
          <w:tcPr>
            <w:tcW w:w="549" w:type="pct"/>
            <w:shd w:val="clear" w:color="auto" w:fill="auto"/>
            <w:vAlign w:val="center"/>
          </w:tcPr>
          <w:p w14:paraId="14DD519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013101000040000</w:t>
            </w:r>
          </w:p>
        </w:tc>
        <w:tc>
          <w:tcPr>
            <w:tcW w:w="736" w:type="pct"/>
            <w:shd w:val="clear" w:color="auto" w:fill="auto"/>
            <w:vAlign w:val="center"/>
          </w:tcPr>
          <w:p w14:paraId="6300C17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神经刺激器适配费</w:t>
            </w:r>
          </w:p>
        </w:tc>
        <w:tc>
          <w:tcPr>
            <w:tcW w:w="662" w:type="pct"/>
            <w:shd w:val="clear" w:color="auto" w:fill="auto"/>
            <w:vAlign w:val="center"/>
          </w:tcPr>
          <w:p w14:paraId="0FA814F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对已置入的神经刺激器进行程控测试。</w:t>
            </w:r>
          </w:p>
        </w:tc>
        <w:tc>
          <w:tcPr>
            <w:tcW w:w="878" w:type="pct"/>
            <w:shd w:val="clear" w:color="auto" w:fill="auto"/>
            <w:vAlign w:val="center"/>
          </w:tcPr>
          <w:p w14:paraId="30446CA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所定价格涵盖装置连接、数据读取分析、参数调整、功能优化、安全性检查等步骤所需的人力资源和基本物资消耗。</w:t>
            </w:r>
          </w:p>
        </w:tc>
        <w:tc>
          <w:tcPr>
            <w:tcW w:w="423" w:type="pct"/>
            <w:shd w:val="clear" w:color="auto" w:fill="auto"/>
            <w:vAlign w:val="center"/>
          </w:tcPr>
          <w:p w14:paraId="5F0DC6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CB3ECF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14:paraId="3A210D1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7F39DF3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14:paraId="31E1C49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bookmarkStart w:id="0" w:name="_GoBack"/>
            <w:bookmarkEnd w:id="0"/>
          </w:p>
        </w:tc>
        <w:tc>
          <w:tcPr>
            <w:tcW w:w="205" w:type="pct"/>
            <w:shd w:val="clear" w:color="auto" w:fill="auto"/>
            <w:vAlign w:val="center"/>
          </w:tcPr>
          <w:p w14:paraId="7D5A6A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AC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C315D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549" w:type="pct"/>
            <w:shd w:val="clear" w:color="auto" w:fill="auto"/>
            <w:vAlign w:val="center"/>
          </w:tcPr>
          <w:p w14:paraId="202C41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013302000420000</w:t>
            </w:r>
          </w:p>
        </w:tc>
        <w:tc>
          <w:tcPr>
            <w:tcW w:w="736" w:type="pct"/>
            <w:shd w:val="clear" w:color="auto" w:fill="auto"/>
            <w:vAlign w:val="center"/>
          </w:tcPr>
          <w:p w14:paraId="633B78A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椎管内切开引流费</w:t>
            </w:r>
          </w:p>
        </w:tc>
        <w:tc>
          <w:tcPr>
            <w:tcW w:w="662" w:type="pct"/>
            <w:shd w:val="clear" w:color="auto" w:fill="auto"/>
            <w:vAlign w:val="center"/>
          </w:tcPr>
          <w:p w14:paraId="4BA75CF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通过手术切开椎管内脓肿、血肿等进行引流。</w:t>
            </w:r>
          </w:p>
        </w:tc>
        <w:tc>
          <w:tcPr>
            <w:tcW w:w="878" w:type="pct"/>
            <w:shd w:val="clear" w:color="auto" w:fill="auto"/>
            <w:vAlign w:val="center"/>
          </w:tcPr>
          <w:p w14:paraId="3A68C5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所定价格涵盖手术计划、术区准备、消毒铺巾、定位、切开椎管、引流、固定、缝合等步骤所需的人力资源和基本物质资源消耗。</w:t>
            </w:r>
          </w:p>
        </w:tc>
        <w:tc>
          <w:tcPr>
            <w:tcW w:w="423" w:type="pct"/>
            <w:shd w:val="clear" w:color="auto" w:fill="auto"/>
            <w:vAlign w:val="center"/>
          </w:tcPr>
          <w:p w14:paraId="505AB33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6B098B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B374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D6DA6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7BC4E1F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7E39A7F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6D1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A8A1E0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549" w:type="pct"/>
            <w:shd w:val="clear" w:color="auto" w:fill="auto"/>
            <w:vAlign w:val="center"/>
          </w:tcPr>
          <w:p w14:paraId="334A174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013302000420001</w:t>
            </w:r>
          </w:p>
        </w:tc>
        <w:tc>
          <w:tcPr>
            <w:tcW w:w="736" w:type="pct"/>
            <w:shd w:val="clear" w:color="auto" w:fill="auto"/>
            <w:vAlign w:val="center"/>
          </w:tcPr>
          <w:p w14:paraId="1566678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椎管内切开引流费-儿童（加收）</w:t>
            </w:r>
          </w:p>
        </w:tc>
        <w:tc>
          <w:tcPr>
            <w:tcW w:w="662" w:type="pct"/>
            <w:shd w:val="clear" w:color="auto" w:fill="auto"/>
            <w:vAlign w:val="center"/>
          </w:tcPr>
          <w:p w14:paraId="35A8DCD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F5FE93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4A9CD9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567E5D1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49D88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639632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70D4C5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ABD7FB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F6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C943BD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w:t>
            </w:r>
          </w:p>
        </w:tc>
        <w:tc>
          <w:tcPr>
            <w:tcW w:w="549" w:type="pct"/>
            <w:shd w:val="clear" w:color="auto" w:fill="auto"/>
            <w:vAlign w:val="center"/>
          </w:tcPr>
          <w:p w14:paraId="3F9267A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013302000430000</w:t>
            </w:r>
          </w:p>
        </w:tc>
        <w:tc>
          <w:tcPr>
            <w:tcW w:w="736" w:type="pct"/>
            <w:shd w:val="clear" w:color="auto" w:fill="auto"/>
            <w:vAlign w:val="center"/>
          </w:tcPr>
          <w:p w14:paraId="411A54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脊髓内引流费</w:t>
            </w:r>
          </w:p>
        </w:tc>
        <w:tc>
          <w:tcPr>
            <w:tcW w:w="662" w:type="pct"/>
            <w:shd w:val="clear" w:color="auto" w:fill="auto"/>
            <w:vAlign w:val="center"/>
          </w:tcPr>
          <w:p w14:paraId="0C85AC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通过手术引流脊髓内积液。</w:t>
            </w:r>
          </w:p>
        </w:tc>
        <w:tc>
          <w:tcPr>
            <w:tcW w:w="878" w:type="pct"/>
            <w:shd w:val="clear" w:color="auto" w:fill="auto"/>
            <w:vAlign w:val="center"/>
          </w:tcPr>
          <w:p w14:paraId="5B31502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所定价格涵盖手术计划、术区准备、消毒铺巾、定位、切开或穿刺椎管至髓内、引流、固定、缝合等步骤所需的人力资源和基本物质资源消耗。</w:t>
            </w:r>
          </w:p>
        </w:tc>
        <w:tc>
          <w:tcPr>
            <w:tcW w:w="423" w:type="pct"/>
            <w:shd w:val="clear" w:color="auto" w:fill="auto"/>
            <w:vAlign w:val="center"/>
          </w:tcPr>
          <w:p w14:paraId="72F0378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49EDFB8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0A500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1DB8549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09A607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4C77E3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276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992E9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c>
          <w:tcPr>
            <w:tcW w:w="549" w:type="pct"/>
            <w:shd w:val="clear" w:color="auto" w:fill="auto"/>
            <w:vAlign w:val="center"/>
          </w:tcPr>
          <w:p w14:paraId="1FAEC9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013302000430001</w:t>
            </w:r>
          </w:p>
        </w:tc>
        <w:tc>
          <w:tcPr>
            <w:tcW w:w="736" w:type="pct"/>
            <w:shd w:val="clear" w:color="auto" w:fill="auto"/>
            <w:vAlign w:val="center"/>
          </w:tcPr>
          <w:p w14:paraId="63436D9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脊髓内引流费-儿童（加收）</w:t>
            </w:r>
          </w:p>
        </w:tc>
        <w:tc>
          <w:tcPr>
            <w:tcW w:w="662" w:type="pct"/>
            <w:shd w:val="clear" w:color="auto" w:fill="auto"/>
            <w:vAlign w:val="center"/>
          </w:tcPr>
          <w:p w14:paraId="6930584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BC9ED2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3207AA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27A7C5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E5FAD1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21769F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65065E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87EA09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A1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304C78C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w:t>
            </w:r>
          </w:p>
        </w:tc>
        <w:tc>
          <w:tcPr>
            <w:tcW w:w="549" w:type="pct"/>
            <w:vMerge w:val="restart"/>
            <w:shd w:val="clear" w:color="auto" w:fill="auto"/>
            <w:vAlign w:val="center"/>
          </w:tcPr>
          <w:p w14:paraId="6AFEA9F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013302000440000</w:t>
            </w:r>
          </w:p>
        </w:tc>
        <w:tc>
          <w:tcPr>
            <w:tcW w:w="736" w:type="pct"/>
            <w:vMerge w:val="restart"/>
            <w:shd w:val="clear" w:color="auto" w:fill="auto"/>
            <w:vAlign w:val="center"/>
          </w:tcPr>
          <w:p w14:paraId="7AB4379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髓内病变切除费（常规）</w:t>
            </w:r>
          </w:p>
        </w:tc>
        <w:tc>
          <w:tcPr>
            <w:tcW w:w="662" w:type="pct"/>
            <w:vMerge w:val="restart"/>
            <w:shd w:val="clear" w:color="auto" w:fill="auto"/>
            <w:vAlign w:val="center"/>
          </w:tcPr>
          <w:p w14:paraId="3936881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通过手术切除脊髓内病变。</w:t>
            </w:r>
          </w:p>
        </w:tc>
        <w:tc>
          <w:tcPr>
            <w:tcW w:w="878" w:type="pct"/>
            <w:vMerge w:val="restart"/>
            <w:shd w:val="clear" w:color="auto" w:fill="auto"/>
            <w:vAlign w:val="center"/>
          </w:tcPr>
          <w:p w14:paraId="03CAB3B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423" w:type="pct"/>
            <w:vMerge w:val="restart"/>
            <w:shd w:val="clear" w:color="auto" w:fill="auto"/>
            <w:vAlign w:val="center"/>
          </w:tcPr>
          <w:p w14:paraId="6FB9BBF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418559D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1D97C2C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7CD717C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5C24CF97">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3B7FB63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331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4F21AC3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0780C6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C86164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CECCCD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EE06B7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B26A1B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75D9068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B2087C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006E11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D2E480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C2A332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0E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7A4D8E5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c>
          <w:tcPr>
            <w:tcW w:w="549" w:type="pct"/>
            <w:shd w:val="clear" w:color="auto" w:fill="auto"/>
            <w:vAlign w:val="center"/>
          </w:tcPr>
          <w:p w14:paraId="7C11025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013302000440001</w:t>
            </w:r>
          </w:p>
        </w:tc>
        <w:tc>
          <w:tcPr>
            <w:tcW w:w="736" w:type="pct"/>
            <w:shd w:val="clear" w:color="auto" w:fill="auto"/>
            <w:vAlign w:val="center"/>
          </w:tcPr>
          <w:p w14:paraId="3CFB4206">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髓内病变切除费（常规）-儿童（加收）</w:t>
            </w:r>
          </w:p>
        </w:tc>
        <w:tc>
          <w:tcPr>
            <w:tcW w:w="662" w:type="pct"/>
            <w:shd w:val="clear" w:color="auto" w:fill="auto"/>
            <w:vAlign w:val="center"/>
          </w:tcPr>
          <w:p w14:paraId="3E34A68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D2AFD7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6F526E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36882A9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EF2C37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3917FC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2BEC77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9596B6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9F2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20081B4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w:t>
            </w:r>
          </w:p>
        </w:tc>
        <w:tc>
          <w:tcPr>
            <w:tcW w:w="549" w:type="pct"/>
            <w:vMerge w:val="restart"/>
            <w:shd w:val="clear" w:color="auto" w:fill="auto"/>
            <w:vAlign w:val="center"/>
          </w:tcPr>
          <w:p w14:paraId="6E670BD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013302000450000</w:t>
            </w:r>
          </w:p>
        </w:tc>
        <w:tc>
          <w:tcPr>
            <w:tcW w:w="736" w:type="pct"/>
            <w:vMerge w:val="restart"/>
            <w:shd w:val="clear" w:color="auto" w:fill="auto"/>
            <w:vAlign w:val="center"/>
          </w:tcPr>
          <w:p w14:paraId="4547FF1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髓内病变切除费（复杂）</w:t>
            </w:r>
          </w:p>
        </w:tc>
        <w:tc>
          <w:tcPr>
            <w:tcW w:w="662" w:type="pct"/>
            <w:vMerge w:val="restart"/>
            <w:shd w:val="clear" w:color="auto" w:fill="auto"/>
            <w:vAlign w:val="center"/>
          </w:tcPr>
          <w:p w14:paraId="564B4A3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通过手术切除脊髓内复杂病变。</w:t>
            </w:r>
          </w:p>
        </w:tc>
        <w:tc>
          <w:tcPr>
            <w:tcW w:w="878" w:type="pct"/>
            <w:vMerge w:val="restart"/>
            <w:shd w:val="clear" w:color="auto" w:fill="auto"/>
            <w:vAlign w:val="center"/>
          </w:tcPr>
          <w:p w14:paraId="727192E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423" w:type="pct"/>
            <w:vMerge w:val="restart"/>
            <w:shd w:val="clear" w:color="auto" w:fill="auto"/>
            <w:vAlign w:val="center"/>
          </w:tcPr>
          <w:p w14:paraId="3AC13BE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6268C0A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2C128BD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0ABC9290">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本项目所称“复杂”指：病变范围大于一个椎体长度、远离脊髓表面或位于脊髓前方、血管病变、多个病灶切除、病变弥散。</w:t>
            </w:r>
          </w:p>
        </w:tc>
        <w:tc>
          <w:tcPr>
            <w:tcW w:w="199" w:type="pct"/>
            <w:vMerge w:val="restart"/>
            <w:shd w:val="clear" w:color="auto" w:fill="auto"/>
            <w:vAlign w:val="center"/>
          </w:tcPr>
          <w:p w14:paraId="19D45FD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62CBE88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92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34A5900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5676FF6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BC4BA2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1C807D8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08285C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F9105C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5843DE0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DF3979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B04631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D23FB4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F0C5591">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F38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6DFF697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118C80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0B473F1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9B7ADE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2EC86DB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0372E1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90F7D7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9520D2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760D7A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326F08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0A8D85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705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1C1EB8E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141</w:t>
            </w:r>
          </w:p>
        </w:tc>
        <w:tc>
          <w:tcPr>
            <w:tcW w:w="549" w:type="pct"/>
            <w:shd w:val="clear" w:color="auto" w:fill="auto"/>
            <w:vAlign w:val="center"/>
          </w:tcPr>
          <w:p w14:paraId="1A16AC5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013302000450001</w:t>
            </w:r>
          </w:p>
        </w:tc>
        <w:tc>
          <w:tcPr>
            <w:tcW w:w="736" w:type="pct"/>
            <w:shd w:val="clear" w:color="auto" w:fill="auto"/>
            <w:vAlign w:val="center"/>
          </w:tcPr>
          <w:p w14:paraId="400754A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髓内病变切除费（复杂）-儿童（加收）</w:t>
            </w:r>
          </w:p>
        </w:tc>
        <w:tc>
          <w:tcPr>
            <w:tcW w:w="662" w:type="pct"/>
            <w:shd w:val="clear" w:color="auto" w:fill="auto"/>
            <w:vAlign w:val="center"/>
          </w:tcPr>
          <w:p w14:paraId="01DE0B8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FEEBC0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1FC875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2ABA71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4690A2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0A03EF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2D7DD3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B8128A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08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1EE9C8C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142</w:t>
            </w:r>
          </w:p>
        </w:tc>
        <w:tc>
          <w:tcPr>
            <w:tcW w:w="549" w:type="pct"/>
            <w:vMerge w:val="restart"/>
            <w:shd w:val="clear" w:color="auto" w:fill="auto"/>
            <w:vAlign w:val="center"/>
          </w:tcPr>
          <w:p w14:paraId="66D8F79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013302000460000</w:t>
            </w:r>
          </w:p>
        </w:tc>
        <w:tc>
          <w:tcPr>
            <w:tcW w:w="736" w:type="pct"/>
            <w:vMerge w:val="restart"/>
            <w:shd w:val="clear" w:color="auto" w:fill="auto"/>
            <w:vAlign w:val="center"/>
          </w:tcPr>
          <w:p w14:paraId="7AB640D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髓外病变切除费（常规）</w:t>
            </w:r>
          </w:p>
        </w:tc>
        <w:tc>
          <w:tcPr>
            <w:tcW w:w="662" w:type="pct"/>
            <w:vMerge w:val="restart"/>
            <w:shd w:val="clear" w:color="auto" w:fill="auto"/>
            <w:vAlign w:val="center"/>
          </w:tcPr>
          <w:p w14:paraId="6C6C4EA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通过手术切除脊髓外病变。</w:t>
            </w:r>
          </w:p>
        </w:tc>
        <w:tc>
          <w:tcPr>
            <w:tcW w:w="878" w:type="pct"/>
            <w:vMerge w:val="restart"/>
            <w:shd w:val="clear" w:color="auto" w:fill="auto"/>
            <w:vAlign w:val="center"/>
          </w:tcPr>
          <w:p w14:paraId="4AE2836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423" w:type="pct"/>
            <w:vMerge w:val="restart"/>
            <w:shd w:val="clear" w:color="auto" w:fill="auto"/>
            <w:vAlign w:val="center"/>
          </w:tcPr>
          <w:p w14:paraId="3502DFD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4E39B31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5E05563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41081B0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8CC197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30301E9D">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91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5C57959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EE71B73">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0B1944C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428F95E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4A27EE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63C185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50889A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D6B0DA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C4497E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89481A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9071C07">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88B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6D878D18">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w:t>
            </w:r>
          </w:p>
        </w:tc>
        <w:tc>
          <w:tcPr>
            <w:tcW w:w="549" w:type="pct"/>
            <w:shd w:val="clear" w:color="auto" w:fill="auto"/>
            <w:vAlign w:val="center"/>
          </w:tcPr>
          <w:p w14:paraId="07E675E1">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013302000460001</w:t>
            </w:r>
          </w:p>
        </w:tc>
        <w:tc>
          <w:tcPr>
            <w:tcW w:w="736" w:type="pct"/>
            <w:shd w:val="clear" w:color="auto" w:fill="auto"/>
            <w:vAlign w:val="center"/>
          </w:tcPr>
          <w:p w14:paraId="1BEF294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髓外病变切除费（常规）-儿童（加收）</w:t>
            </w:r>
          </w:p>
        </w:tc>
        <w:tc>
          <w:tcPr>
            <w:tcW w:w="662" w:type="pct"/>
            <w:shd w:val="clear" w:color="auto" w:fill="auto"/>
            <w:vAlign w:val="center"/>
          </w:tcPr>
          <w:p w14:paraId="45FFA17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8A5EFA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BCCCCB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65379C3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B65A52">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51DC85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FD056A0">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574F60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F10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48615D3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c>
          <w:tcPr>
            <w:tcW w:w="549" w:type="pct"/>
            <w:vMerge w:val="restart"/>
            <w:shd w:val="clear" w:color="auto" w:fill="auto"/>
            <w:vAlign w:val="center"/>
          </w:tcPr>
          <w:p w14:paraId="2E211C9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013302000470000</w:t>
            </w:r>
          </w:p>
        </w:tc>
        <w:tc>
          <w:tcPr>
            <w:tcW w:w="736" w:type="pct"/>
            <w:vMerge w:val="restart"/>
            <w:shd w:val="clear" w:color="auto" w:fill="auto"/>
            <w:vAlign w:val="center"/>
          </w:tcPr>
          <w:p w14:paraId="1049CF4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髓外病变切除费（复杂）</w:t>
            </w:r>
          </w:p>
        </w:tc>
        <w:tc>
          <w:tcPr>
            <w:tcW w:w="662" w:type="pct"/>
            <w:vMerge w:val="restart"/>
            <w:shd w:val="clear" w:color="auto" w:fill="auto"/>
            <w:vAlign w:val="center"/>
          </w:tcPr>
          <w:p w14:paraId="6E15FF9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通过手术切除脊髓外复杂病变。</w:t>
            </w:r>
          </w:p>
        </w:tc>
        <w:tc>
          <w:tcPr>
            <w:tcW w:w="878" w:type="pct"/>
            <w:vMerge w:val="restart"/>
            <w:shd w:val="clear" w:color="auto" w:fill="auto"/>
            <w:vAlign w:val="center"/>
          </w:tcPr>
          <w:p w14:paraId="26F4C2A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423" w:type="pct"/>
            <w:vMerge w:val="restart"/>
            <w:shd w:val="clear" w:color="auto" w:fill="auto"/>
            <w:vAlign w:val="center"/>
          </w:tcPr>
          <w:p w14:paraId="3F2901B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2FE186D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4E397F7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50EBE5E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本项目所称“复杂”指：病变范围大于两个椎体长度、位于椎管前方、血管性病变、椎管内外沟通、病变弥散。</w:t>
            </w:r>
          </w:p>
        </w:tc>
        <w:tc>
          <w:tcPr>
            <w:tcW w:w="199" w:type="pct"/>
            <w:vMerge w:val="continue"/>
            <w:shd w:val="clear" w:color="auto" w:fill="auto"/>
            <w:vAlign w:val="center"/>
          </w:tcPr>
          <w:p w14:paraId="3E516F9C">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E04ED4B">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90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23BA796A">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24E2B4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2ECC078">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018C4D1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2666D86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26C73A1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191762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7BE6625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A28EB2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3241636">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55695DD">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B28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14:paraId="26C93554">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549" w:type="pct"/>
            <w:shd w:val="clear" w:color="auto" w:fill="auto"/>
            <w:vAlign w:val="center"/>
          </w:tcPr>
          <w:p w14:paraId="305E169E">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013302000470001</w:t>
            </w:r>
          </w:p>
        </w:tc>
        <w:tc>
          <w:tcPr>
            <w:tcW w:w="736" w:type="pct"/>
            <w:shd w:val="clear" w:color="auto" w:fill="auto"/>
            <w:vAlign w:val="center"/>
          </w:tcPr>
          <w:p w14:paraId="06BDB1EF">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髓外病变切除费（复杂）-儿童（加收）</w:t>
            </w:r>
          </w:p>
        </w:tc>
        <w:tc>
          <w:tcPr>
            <w:tcW w:w="662" w:type="pct"/>
            <w:shd w:val="clear" w:color="auto" w:fill="auto"/>
            <w:vAlign w:val="center"/>
          </w:tcPr>
          <w:p w14:paraId="4CF6396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75F7685">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A50E943">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5BD7EA6F">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8C271C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AB7C34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B3A6D04">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03AAD0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BF1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1631759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w:t>
            </w:r>
          </w:p>
        </w:tc>
        <w:tc>
          <w:tcPr>
            <w:tcW w:w="549" w:type="pct"/>
            <w:vMerge w:val="restart"/>
            <w:shd w:val="clear" w:color="auto" w:fill="auto"/>
            <w:vAlign w:val="center"/>
          </w:tcPr>
          <w:p w14:paraId="2AA3E47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013302000480000</w:t>
            </w:r>
          </w:p>
        </w:tc>
        <w:tc>
          <w:tcPr>
            <w:tcW w:w="736" w:type="pct"/>
            <w:vMerge w:val="restart"/>
            <w:shd w:val="clear" w:color="auto" w:fill="auto"/>
            <w:vAlign w:val="center"/>
          </w:tcPr>
          <w:p w14:paraId="4DC98C42">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颈动脉内/外膜剥脱费</w:t>
            </w:r>
          </w:p>
        </w:tc>
        <w:tc>
          <w:tcPr>
            <w:tcW w:w="662" w:type="pct"/>
            <w:vMerge w:val="restart"/>
            <w:shd w:val="clear" w:color="auto" w:fill="auto"/>
            <w:vAlign w:val="center"/>
          </w:tcPr>
          <w:p w14:paraId="1208608C">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通过手术切除颈动脉内膜或外膜。</w:t>
            </w:r>
          </w:p>
        </w:tc>
        <w:tc>
          <w:tcPr>
            <w:tcW w:w="878" w:type="pct"/>
            <w:vMerge w:val="restart"/>
            <w:shd w:val="clear" w:color="auto" w:fill="auto"/>
            <w:vAlign w:val="center"/>
          </w:tcPr>
          <w:p w14:paraId="722E6D1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所定价格涵盖手术计划、术区准备、消毒铺巾、颈部血管暴露、颈动脉内/外膜剥脱、缝合、关闭，必要时修补等步骤所需的人力资源和基本物质资源消耗。</w:t>
            </w:r>
          </w:p>
        </w:tc>
        <w:tc>
          <w:tcPr>
            <w:tcW w:w="423" w:type="pct"/>
            <w:vMerge w:val="restart"/>
            <w:shd w:val="clear" w:color="auto" w:fill="auto"/>
            <w:vAlign w:val="center"/>
          </w:tcPr>
          <w:p w14:paraId="230E32E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000C9959">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742DCDD5">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3BA3DDFE">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E9BD49B">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7C42AA9A">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A24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2838267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0721B08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B36E7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6CC7CE2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D24566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2CB6B2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11E46F5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68B9E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58C04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42ED1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E506EA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D3F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20C6FC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147</w:t>
            </w:r>
          </w:p>
        </w:tc>
        <w:tc>
          <w:tcPr>
            <w:tcW w:w="549" w:type="pct"/>
            <w:shd w:val="clear" w:color="auto" w:fill="auto"/>
            <w:vAlign w:val="center"/>
          </w:tcPr>
          <w:p w14:paraId="4BBAE3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013302000480001</w:t>
            </w:r>
          </w:p>
        </w:tc>
        <w:tc>
          <w:tcPr>
            <w:tcW w:w="736" w:type="pct"/>
            <w:shd w:val="clear" w:color="auto" w:fill="auto"/>
            <w:vAlign w:val="center"/>
          </w:tcPr>
          <w:p w14:paraId="499F35A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颈动脉内/外膜剥脱费-儿童（加收）</w:t>
            </w:r>
          </w:p>
        </w:tc>
        <w:tc>
          <w:tcPr>
            <w:tcW w:w="662" w:type="pct"/>
            <w:shd w:val="clear" w:color="auto" w:fill="auto"/>
            <w:vAlign w:val="center"/>
          </w:tcPr>
          <w:p w14:paraId="5A84385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BC213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99CFBE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EF1266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6CAE2F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52914BB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0529E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CC74F1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BC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2AB673E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c>
          <w:tcPr>
            <w:tcW w:w="549" w:type="pct"/>
            <w:vMerge w:val="restart"/>
            <w:shd w:val="clear" w:color="auto" w:fill="auto"/>
            <w:vAlign w:val="center"/>
          </w:tcPr>
          <w:p w14:paraId="48D8485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013302000490000</w:t>
            </w:r>
          </w:p>
        </w:tc>
        <w:tc>
          <w:tcPr>
            <w:tcW w:w="736" w:type="pct"/>
            <w:vMerge w:val="restart"/>
            <w:shd w:val="clear" w:color="auto" w:fill="auto"/>
            <w:vAlign w:val="center"/>
          </w:tcPr>
          <w:p w14:paraId="6091C89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椎动脉内/外膜剥脱费</w:t>
            </w:r>
          </w:p>
        </w:tc>
        <w:tc>
          <w:tcPr>
            <w:tcW w:w="662" w:type="pct"/>
            <w:vMerge w:val="restart"/>
            <w:shd w:val="clear" w:color="auto" w:fill="auto"/>
            <w:vAlign w:val="center"/>
          </w:tcPr>
          <w:p w14:paraId="2C6BEFE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通过手术切除椎动脉内膜或外膜。</w:t>
            </w:r>
          </w:p>
        </w:tc>
        <w:tc>
          <w:tcPr>
            <w:tcW w:w="878" w:type="pct"/>
            <w:vMerge w:val="restart"/>
            <w:shd w:val="clear" w:color="auto" w:fill="auto"/>
            <w:vAlign w:val="center"/>
          </w:tcPr>
          <w:p w14:paraId="130494D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所定价格涵盖手术计划、术区准备、消毒铺巾、椎动脉暴露、椎动脉内/外膜剥脱、缝合、关闭，必要时修补等步骤所需的人力资源和基本物质资源消耗。</w:t>
            </w:r>
          </w:p>
        </w:tc>
        <w:tc>
          <w:tcPr>
            <w:tcW w:w="423" w:type="pct"/>
            <w:vMerge w:val="restart"/>
            <w:shd w:val="clear" w:color="auto" w:fill="auto"/>
            <w:vAlign w:val="center"/>
          </w:tcPr>
          <w:p w14:paraId="52C17C5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7DC5AD5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58F8CB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6EDF74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17D1B52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0E6B1AF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3E4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BCFFC8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0DC5934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0822A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1DE24B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C2C3A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66655C6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5F0462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8A0FD7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47A1529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0BE622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9569E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F76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A9284F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549" w:type="pct"/>
            <w:shd w:val="clear" w:color="auto" w:fill="auto"/>
            <w:vAlign w:val="center"/>
          </w:tcPr>
          <w:p w14:paraId="4090367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013302000490001</w:t>
            </w:r>
          </w:p>
        </w:tc>
        <w:tc>
          <w:tcPr>
            <w:tcW w:w="736" w:type="pct"/>
            <w:shd w:val="clear" w:color="auto" w:fill="auto"/>
            <w:vAlign w:val="center"/>
          </w:tcPr>
          <w:p w14:paraId="3CECC95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椎动脉内/外膜剥脱费-儿童（加收）</w:t>
            </w:r>
          </w:p>
        </w:tc>
        <w:tc>
          <w:tcPr>
            <w:tcW w:w="662" w:type="pct"/>
            <w:shd w:val="clear" w:color="auto" w:fill="auto"/>
            <w:vAlign w:val="center"/>
          </w:tcPr>
          <w:p w14:paraId="628525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C0027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09CB8C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B964B0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9D51E1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46A9E4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4523A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107DC8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CE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9736BA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w:t>
            </w:r>
          </w:p>
        </w:tc>
        <w:tc>
          <w:tcPr>
            <w:tcW w:w="549" w:type="pct"/>
            <w:shd w:val="clear" w:color="auto" w:fill="auto"/>
            <w:vAlign w:val="center"/>
          </w:tcPr>
          <w:p w14:paraId="2C8D511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013302000500000</w:t>
            </w:r>
          </w:p>
        </w:tc>
        <w:tc>
          <w:tcPr>
            <w:tcW w:w="736" w:type="pct"/>
            <w:shd w:val="clear" w:color="auto" w:fill="auto"/>
            <w:vAlign w:val="center"/>
          </w:tcPr>
          <w:p w14:paraId="6FDEDA3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颞肌颞浅动脉贴敷费</w:t>
            </w:r>
          </w:p>
        </w:tc>
        <w:tc>
          <w:tcPr>
            <w:tcW w:w="662" w:type="pct"/>
            <w:shd w:val="clear" w:color="auto" w:fill="auto"/>
            <w:vAlign w:val="center"/>
          </w:tcPr>
          <w:p w14:paraId="29B2924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通过颅外血供丰富的肌肉等组织，帖敷于脑组织表面。</w:t>
            </w:r>
          </w:p>
        </w:tc>
        <w:tc>
          <w:tcPr>
            <w:tcW w:w="878" w:type="pct"/>
            <w:shd w:val="clear" w:color="auto" w:fill="auto"/>
            <w:vAlign w:val="center"/>
          </w:tcPr>
          <w:p w14:paraId="122680A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所定价格涵盖手术计划、术区准备、消毒铺巾、开颅、颞肌颞浅动脉贴敷、关颅等步骤所需的人力资源和基本物质资源消耗。</w:t>
            </w:r>
          </w:p>
        </w:tc>
        <w:tc>
          <w:tcPr>
            <w:tcW w:w="423" w:type="pct"/>
            <w:shd w:val="clear" w:color="auto" w:fill="auto"/>
            <w:vAlign w:val="center"/>
          </w:tcPr>
          <w:p w14:paraId="4C9364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627C819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D13C5D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6B1ADA7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4EACD65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2C84D1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823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071F70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w:t>
            </w:r>
          </w:p>
        </w:tc>
        <w:tc>
          <w:tcPr>
            <w:tcW w:w="549" w:type="pct"/>
            <w:shd w:val="clear" w:color="auto" w:fill="auto"/>
            <w:vAlign w:val="center"/>
          </w:tcPr>
          <w:p w14:paraId="635AD5D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013302000500001</w:t>
            </w:r>
          </w:p>
        </w:tc>
        <w:tc>
          <w:tcPr>
            <w:tcW w:w="736" w:type="pct"/>
            <w:shd w:val="clear" w:color="auto" w:fill="auto"/>
            <w:vAlign w:val="center"/>
          </w:tcPr>
          <w:p w14:paraId="2CED1B0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颞肌颞浅动脉贴敷费-儿童（加收）</w:t>
            </w:r>
          </w:p>
        </w:tc>
        <w:tc>
          <w:tcPr>
            <w:tcW w:w="662" w:type="pct"/>
            <w:shd w:val="clear" w:color="auto" w:fill="auto"/>
            <w:vAlign w:val="center"/>
          </w:tcPr>
          <w:p w14:paraId="1C41ED5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5419D5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1273A47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BCBB2F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74482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C04611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B8D52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0627B2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776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E65991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w:t>
            </w:r>
          </w:p>
        </w:tc>
        <w:tc>
          <w:tcPr>
            <w:tcW w:w="549" w:type="pct"/>
            <w:shd w:val="clear" w:color="auto" w:fill="auto"/>
            <w:vAlign w:val="center"/>
          </w:tcPr>
          <w:p w14:paraId="747AACC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013302000510000</w:t>
            </w:r>
          </w:p>
        </w:tc>
        <w:tc>
          <w:tcPr>
            <w:tcW w:w="736" w:type="pct"/>
            <w:shd w:val="clear" w:color="auto" w:fill="auto"/>
            <w:vAlign w:val="center"/>
          </w:tcPr>
          <w:p w14:paraId="4EA9F3A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颈部动脉结扎费</w:t>
            </w:r>
          </w:p>
        </w:tc>
        <w:tc>
          <w:tcPr>
            <w:tcW w:w="662" w:type="pct"/>
            <w:shd w:val="clear" w:color="auto" w:fill="auto"/>
            <w:vAlign w:val="center"/>
          </w:tcPr>
          <w:p w14:paraId="46859A6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通过手术结扎颈部动脉。</w:t>
            </w:r>
          </w:p>
        </w:tc>
        <w:tc>
          <w:tcPr>
            <w:tcW w:w="878" w:type="pct"/>
            <w:shd w:val="clear" w:color="auto" w:fill="auto"/>
            <w:vAlign w:val="center"/>
          </w:tcPr>
          <w:p w14:paraId="25C79E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所定价格涵盖手术计划、术区准备、消毒铺巾、定位、颈部动脉结扎、缝合等步骤所需的人力资源和基本物质资源消耗。</w:t>
            </w:r>
          </w:p>
        </w:tc>
        <w:tc>
          <w:tcPr>
            <w:tcW w:w="423" w:type="pct"/>
            <w:shd w:val="clear" w:color="auto" w:fill="auto"/>
            <w:vAlign w:val="center"/>
          </w:tcPr>
          <w:p w14:paraId="197977F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B5C9E0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F249FA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5DABE1F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028141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120B77C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80C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6D8660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549" w:type="pct"/>
            <w:shd w:val="clear" w:color="auto" w:fill="auto"/>
            <w:vAlign w:val="center"/>
          </w:tcPr>
          <w:p w14:paraId="7820737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013302000510001</w:t>
            </w:r>
          </w:p>
        </w:tc>
        <w:tc>
          <w:tcPr>
            <w:tcW w:w="736" w:type="pct"/>
            <w:shd w:val="clear" w:color="auto" w:fill="auto"/>
            <w:vAlign w:val="center"/>
          </w:tcPr>
          <w:p w14:paraId="4C38195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颈部动脉结扎费-儿童（加收）</w:t>
            </w:r>
          </w:p>
        </w:tc>
        <w:tc>
          <w:tcPr>
            <w:tcW w:w="662" w:type="pct"/>
            <w:shd w:val="clear" w:color="auto" w:fill="auto"/>
            <w:vAlign w:val="center"/>
          </w:tcPr>
          <w:p w14:paraId="1689E56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46916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2B6F05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164F8E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5814FBB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09DB958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878279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B50B5A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1EC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BA83BB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549" w:type="pct"/>
            <w:shd w:val="clear" w:color="auto" w:fill="auto"/>
            <w:vAlign w:val="center"/>
          </w:tcPr>
          <w:p w14:paraId="08F4AF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013101000050000</w:t>
            </w:r>
          </w:p>
        </w:tc>
        <w:tc>
          <w:tcPr>
            <w:tcW w:w="736" w:type="pct"/>
            <w:shd w:val="clear" w:color="auto" w:fill="auto"/>
            <w:vAlign w:val="center"/>
          </w:tcPr>
          <w:p w14:paraId="4781FC3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神经阻滞治疗费</w:t>
            </w:r>
          </w:p>
        </w:tc>
        <w:tc>
          <w:tcPr>
            <w:tcW w:w="662" w:type="pct"/>
            <w:shd w:val="clear" w:color="auto" w:fill="auto"/>
            <w:vAlign w:val="center"/>
          </w:tcPr>
          <w:p w14:paraId="68FCE7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通过物理压迫或化学毁损的方式阻断神经传递信号。</w:t>
            </w:r>
          </w:p>
        </w:tc>
        <w:tc>
          <w:tcPr>
            <w:tcW w:w="878" w:type="pct"/>
            <w:shd w:val="clear" w:color="auto" w:fill="auto"/>
            <w:vAlign w:val="center"/>
          </w:tcPr>
          <w:p w14:paraId="43B78BC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所定价格涵盖术区准备、定位、消毒铺巾、压迫、注药、观察、记录等步骤所需的人力资源和基本物质资源消耗。</w:t>
            </w:r>
          </w:p>
        </w:tc>
        <w:tc>
          <w:tcPr>
            <w:tcW w:w="423" w:type="pct"/>
            <w:shd w:val="clear" w:color="auto" w:fill="auto"/>
            <w:vAlign w:val="center"/>
          </w:tcPr>
          <w:p w14:paraId="5835E63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01三叉神经节</w:t>
            </w:r>
          </w:p>
        </w:tc>
        <w:tc>
          <w:tcPr>
            <w:tcW w:w="216" w:type="pct"/>
            <w:shd w:val="clear" w:color="auto" w:fill="auto"/>
            <w:vAlign w:val="center"/>
          </w:tcPr>
          <w:p w14:paraId="3A04A73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BEEF14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00C071B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3ACEF9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6AC747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819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2F5C84F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549" w:type="pct"/>
            <w:vMerge w:val="restart"/>
            <w:shd w:val="clear" w:color="auto" w:fill="auto"/>
            <w:vAlign w:val="center"/>
          </w:tcPr>
          <w:p w14:paraId="4535033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013101000050001</w:t>
            </w:r>
          </w:p>
        </w:tc>
        <w:tc>
          <w:tcPr>
            <w:tcW w:w="736" w:type="pct"/>
            <w:vMerge w:val="restart"/>
            <w:shd w:val="clear" w:color="auto" w:fill="auto"/>
            <w:vAlign w:val="center"/>
          </w:tcPr>
          <w:p w14:paraId="028A071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神经阻滞治疗费-三叉神经节（加收）</w:t>
            </w:r>
          </w:p>
        </w:tc>
        <w:tc>
          <w:tcPr>
            <w:tcW w:w="662" w:type="pct"/>
            <w:vMerge w:val="restart"/>
            <w:shd w:val="clear" w:color="auto" w:fill="auto"/>
            <w:vAlign w:val="center"/>
          </w:tcPr>
          <w:p w14:paraId="62A2024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restart"/>
            <w:shd w:val="clear" w:color="auto" w:fill="auto"/>
            <w:vAlign w:val="center"/>
          </w:tcPr>
          <w:p w14:paraId="4EACD7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restart"/>
            <w:shd w:val="clear" w:color="auto" w:fill="auto"/>
            <w:vAlign w:val="center"/>
          </w:tcPr>
          <w:p w14:paraId="5EA230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01三叉神经节</w:t>
            </w:r>
          </w:p>
        </w:tc>
        <w:tc>
          <w:tcPr>
            <w:tcW w:w="216" w:type="pct"/>
            <w:vMerge w:val="restart"/>
            <w:shd w:val="clear" w:color="auto" w:fill="auto"/>
            <w:vAlign w:val="center"/>
          </w:tcPr>
          <w:p w14:paraId="1A7B0DC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6FAA13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restart"/>
            <w:shd w:val="clear" w:color="auto" w:fill="auto"/>
            <w:vAlign w:val="center"/>
          </w:tcPr>
          <w:p w14:paraId="18536FF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FB69FD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22F34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3FD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553D1D3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338B263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3DB758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C9FC3D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9C9F4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575525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176C60B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FE70E5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DF75BA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DC738F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CFD69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C22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4F10963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7FDDD6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2B52CF5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16C0A0A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A300C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2B516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428D1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4C7BDB2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32FA7C3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3B1F92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3D2319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EA9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02DD7C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3355E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FE586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2AFC4C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C8264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7A50118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DAA04A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6D1777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6DD4B9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45BBB0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E38E20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AE4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14:paraId="63D69CA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1D98E79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115CBC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576946E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7F226EC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717C17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464055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F684F8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4A4FBE7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05E0A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0D590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0C6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46E4C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549" w:type="pct"/>
            <w:shd w:val="clear" w:color="auto" w:fill="auto"/>
            <w:vAlign w:val="center"/>
          </w:tcPr>
          <w:p w14:paraId="7A40651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013302000520000</w:t>
            </w:r>
          </w:p>
        </w:tc>
        <w:tc>
          <w:tcPr>
            <w:tcW w:w="736" w:type="pct"/>
            <w:shd w:val="clear" w:color="auto" w:fill="auto"/>
            <w:vAlign w:val="center"/>
          </w:tcPr>
          <w:p w14:paraId="48392DA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颅神经切断费</w:t>
            </w:r>
          </w:p>
        </w:tc>
        <w:tc>
          <w:tcPr>
            <w:tcW w:w="662" w:type="pct"/>
            <w:shd w:val="clear" w:color="auto" w:fill="auto"/>
            <w:vAlign w:val="center"/>
          </w:tcPr>
          <w:p w14:paraId="64CA500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通过手术全部或部分切除颅神经。</w:t>
            </w:r>
          </w:p>
        </w:tc>
        <w:tc>
          <w:tcPr>
            <w:tcW w:w="878" w:type="pct"/>
            <w:shd w:val="clear" w:color="auto" w:fill="auto"/>
            <w:vAlign w:val="center"/>
          </w:tcPr>
          <w:p w14:paraId="024A09A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所定价格涵盖手术计划、术区准备、消毒铺巾、定位、开颅、探查、神经切断、关颅等步骤所需的人力资源和基本物质资源消耗。</w:t>
            </w:r>
          </w:p>
        </w:tc>
        <w:tc>
          <w:tcPr>
            <w:tcW w:w="423" w:type="pct"/>
            <w:shd w:val="clear" w:color="auto" w:fill="auto"/>
            <w:vAlign w:val="center"/>
          </w:tcPr>
          <w:p w14:paraId="6A2B858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A73124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2D17EC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3B93AAF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1.本项目所称“颅神经”指：位于颅内和颅底、眼眶、颈深部的十二对颅神经部分。2.同一神经切断费不得与松解费同时收取。</w:t>
            </w:r>
          </w:p>
        </w:tc>
        <w:tc>
          <w:tcPr>
            <w:tcW w:w="199" w:type="pct"/>
            <w:vMerge w:val="restart"/>
            <w:shd w:val="clear" w:color="auto" w:fill="auto"/>
            <w:vAlign w:val="center"/>
          </w:tcPr>
          <w:p w14:paraId="2CC6293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41136B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C8A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1306480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549" w:type="pct"/>
            <w:shd w:val="clear" w:color="auto" w:fill="auto"/>
            <w:vAlign w:val="center"/>
          </w:tcPr>
          <w:p w14:paraId="2048B9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013302000520001</w:t>
            </w:r>
          </w:p>
        </w:tc>
        <w:tc>
          <w:tcPr>
            <w:tcW w:w="736" w:type="pct"/>
            <w:shd w:val="clear" w:color="auto" w:fill="auto"/>
            <w:vAlign w:val="center"/>
          </w:tcPr>
          <w:p w14:paraId="5A96F31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颅神经切断费-儿童（加收）</w:t>
            </w:r>
          </w:p>
        </w:tc>
        <w:tc>
          <w:tcPr>
            <w:tcW w:w="662" w:type="pct"/>
            <w:shd w:val="clear" w:color="auto" w:fill="auto"/>
            <w:vAlign w:val="center"/>
          </w:tcPr>
          <w:p w14:paraId="3C721D2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781F9AA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F7897A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6D65717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6AE614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F37AA9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ABD249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85ECB0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73D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12A540D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c>
          <w:tcPr>
            <w:tcW w:w="549" w:type="pct"/>
            <w:vMerge w:val="restart"/>
            <w:shd w:val="clear" w:color="auto" w:fill="auto"/>
            <w:vAlign w:val="center"/>
          </w:tcPr>
          <w:p w14:paraId="2AC368E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013302000530000</w:t>
            </w:r>
          </w:p>
        </w:tc>
        <w:tc>
          <w:tcPr>
            <w:tcW w:w="736" w:type="pct"/>
            <w:vMerge w:val="restart"/>
            <w:shd w:val="clear" w:color="auto" w:fill="auto"/>
            <w:vAlign w:val="center"/>
          </w:tcPr>
          <w:p w14:paraId="78CDCF2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脊髓及脊神经切断费</w:t>
            </w:r>
          </w:p>
        </w:tc>
        <w:tc>
          <w:tcPr>
            <w:tcW w:w="662" w:type="pct"/>
            <w:vMerge w:val="restart"/>
            <w:shd w:val="clear" w:color="auto" w:fill="auto"/>
            <w:vAlign w:val="center"/>
          </w:tcPr>
          <w:p w14:paraId="2CF2A7B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通过手术切断部分脊髓和（或）脊神经。</w:t>
            </w:r>
          </w:p>
        </w:tc>
        <w:tc>
          <w:tcPr>
            <w:tcW w:w="878" w:type="pct"/>
            <w:vMerge w:val="restart"/>
            <w:shd w:val="clear" w:color="auto" w:fill="auto"/>
            <w:vAlign w:val="center"/>
          </w:tcPr>
          <w:p w14:paraId="69BE590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14:paraId="783710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7E654F7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1975576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D481CA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1.本项目所称“脊髓及脊神经”指：位于椎管内及椎间孔周围的脊神经部分。2.同一神经切断费不得与松解费同时收取。</w:t>
            </w:r>
          </w:p>
        </w:tc>
        <w:tc>
          <w:tcPr>
            <w:tcW w:w="199" w:type="pct"/>
            <w:vMerge w:val="continue"/>
            <w:shd w:val="clear" w:color="auto" w:fill="auto"/>
            <w:vAlign w:val="center"/>
          </w:tcPr>
          <w:p w14:paraId="00F87CC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4CE150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993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2087E44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4AA9A5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6DBA335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F9A8F0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26DF812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C24025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5D064E7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76638C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04A4719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7360307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676E29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298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71AE5B1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D164C4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4EB68C6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65E291B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585292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6791265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82651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89F22C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DC957E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72A697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4B737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C1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7A57F6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549" w:type="pct"/>
            <w:shd w:val="clear" w:color="auto" w:fill="auto"/>
            <w:vAlign w:val="center"/>
          </w:tcPr>
          <w:p w14:paraId="0DF0150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013302000530001</w:t>
            </w:r>
          </w:p>
        </w:tc>
        <w:tc>
          <w:tcPr>
            <w:tcW w:w="736" w:type="pct"/>
            <w:shd w:val="clear" w:color="auto" w:fill="auto"/>
            <w:vAlign w:val="center"/>
          </w:tcPr>
          <w:p w14:paraId="7193006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脊髓及脊神经切断费-儿童（加收）</w:t>
            </w:r>
          </w:p>
        </w:tc>
        <w:tc>
          <w:tcPr>
            <w:tcW w:w="662" w:type="pct"/>
            <w:shd w:val="clear" w:color="auto" w:fill="auto"/>
            <w:vAlign w:val="center"/>
          </w:tcPr>
          <w:p w14:paraId="5E0E818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1C7B85B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229315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7B3327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D3E80C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DDFDD0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F0BA69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BFD2C5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EA5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3481F2A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w:t>
            </w:r>
          </w:p>
        </w:tc>
        <w:tc>
          <w:tcPr>
            <w:tcW w:w="549" w:type="pct"/>
            <w:vMerge w:val="restart"/>
            <w:shd w:val="clear" w:color="auto" w:fill="auto"/>
            <w:vAlign w:val="center"/>
          </w:tcPr>
          <w:p w14:paraId="5CAACEC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013302000540000</w:t>
            </w:r>
          </w:p>
        </w:tc>
        <w:tc>
          <w:tcPr>
            <w:tcW w:w="736" w:type="pct"/>
            <w:vMerge w:val="restart"/>
            <w:shd w:val="clear" w:color="auto" w:fill="auto"/>
            <w:vAlign w:val="center"/>
          </w:tcPr>
          <w:p w14:paraId="0929E3F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内脏神经切断费</w:t>
            </w:r>
          </w:p>
        </w:tc>
        <w:tc>
          <w:tcPr>
            <w:tcW w:w="662" w:type="pct"/>
            <w:vMerge w:val="restart"/>
            <w:shd w:val="clear" w:color="auto" w:fill="auto"/>
            <w:vAlign w:val="center"/>
          </w:tcPr>
          <w:p w14:paraId="1099EDD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通过手术全部或部分切除内脏神经。</w:t>
            </w:r>
          </w:p>
        </w:tc>
        <w:tc>
          <w:tcPr>
            <w:tcW w:w="878" w:type="pct"/>
            <w:vMerge w:val="restart"/>
            <w:shd w:val="clear" w:color="auto" w:fill="auto"/>
            <w:vAlign w:val="center"/>
          </w:tcPr>
          <w:p w14:paraId="40B67D6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14:paraId="749D9D9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028818F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2E4D00B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50AF27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1.本项目所称“内脏神经”指：分布在胸腔、腹腔及盆腔脏器的神经。2.同一神经切断费不得与松解费同时收取。</w:t>
            </w:r>
          </w:p>
        </w:tc>
        <w:tc>
          <w:tcPr>
            <w:tcW w:w="199" w:type="pct"/>
            <w:vMerge w:val="continue"/>
            <w:shd w:val="clear" w:color="auto" w:fill="auto"/>
            <w:vAlign w:val="center"/>
          </w:tcPr>
          <w:p w14:paraId="797D24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3D0115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C48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56959D5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5B3A7B0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08F6B17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D729B2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283526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59BBEE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018155D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7F27F1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24F71A1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2932D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95ABBC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503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1560227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9C4F38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0077AF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496CF92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02AD68C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1F5E05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4D172BE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8224F9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0C37FC9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FE0F2D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A8EA5C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605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737EA7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549" w:type="pct"/>
            <w:shd w:val="clear" w:color="auto" w:fill="auto"/>
            <w:vAlign w:val="center"/>
          </w:tcPr>
          <w:p w14:paraId="269AEEF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013302000540001</w:t>
            </w:r>
          </w:p>
        </w:tc>
        <w:tc>
          <w:tcPr>
            <w:tcW w:w="736" w:type="pct"/>
            <w:shd w:val="clear" w:color="auto" w:fill="auto"/>
            <w:vAlign w:val="center"/>
          </w:tcPr>
          <w:p w14:paraId="3520DBB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内脏神经切断费-儿童（加收）</w:t>
            </w:r>
          </w:p>
        </w:tc>
        <w:tc>
          <w:tcPr>
            <w:tcW w:w="662" w:type="pct"/>
            <w:shd w:val="clear" w:color="auto" w:fill="auto"/>
            <w:vAlign w:val="center"/>
          </w:tcPr>
          <w:p w14:paraId="09AA051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8D4344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55DBD75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0FB5E5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13A78EB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3FF7ADF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4EC038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541E7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2B7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4B889E2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w:t>
            </w:r>
          </w:p>
        </w:tc>
        <w:tc>
          <w:tcPr>
            <w:tcW w:w="549" w:type="pct"/>
            <w:vMerge w:val="restart"/>
            <w:shd w:val="clear" w:color="auto" w:fill="auto"/>
            <w:vAlign w:val="center"/>
          </w:tcPr>
          <w:p w14:paraId="6B79162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013302000550000</w:t>
            </w:r>
          </w:p>
        </w:tc>
        <w:tc>
          <w:tcPr>
            <w:tcW w:w="736" w:type="pct"/>
            <w:vMerge w:val="restart"/>
            <w:shd w:val="clear" w:color="auto" w:fill="auto"/>
            <w:vAlign w:val="center"/>
          </w:tcPr>
          <w:p w14:paraId="54AACCE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周围神经切断费</w:t>
            </w:r>
          </w:p>
        </w:tc>
        <w:tc>
          <w:tcPr>
            <w:tcW w:w="662" w:type="pct"/>
            <w:vMerge w:val="restart"/>
            <w:shd w:val="clear" w:color="auto" w:fill="auto"/>
            <w:vAlign w:val="center"/>
          </w:tcPr>
          <w:p w14:paraId="276036B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通过手术全部或部分切除周围神经。</w:t>
            </w:r>
          </w:p>
        </w:tc>
        <w:tc>
          <w:tcPr>
            <w:tcW w:w="878" w:type="pct"/>
            <w:vMerge w:val="restart"/>
            <w:shd w:val="clear" w:color="auto" w:fill="auto"/>
            <w:vAlign w:val="center"/>
          </w:tcPr>
          <w:p w14:paraId="38A00AE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14:paraId="6EAECC2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184F2A8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709697F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130490D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1.本项目所称“周围神经”指：位于头面部、躯干及四肢的颅神经和脊神经主干或分支。2.同一神经切断费不得与松解费同时收取。</w:t>
            </w:r>
          </w:p>
        </w:tc>
        <w:tc>
          <w:tcPr>
            <w:tcW w:w="199" w:type="pct"/>
            <w:vMerge w:val="continue"/>
            <w:shd w:val="clear" w:color="auto" w:fill="auto"/>
            <w:vAlign w:val="center"/>
          </w:tcPr>
          <w:p w14:paraId="26A1FF5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86A53D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56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44DD05D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56FA1E7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225BE90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35E5DBF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46F2E1C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06B9453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CE1B2D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85124F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64A46A7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027197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06AE06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3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B5062E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549" w:type="pct"/>
            <w:shd w:val="clear" w:color="auto" w:fill="auto"/>
            <w:vAlign w:val="center"/>
          </w:tcPr>
          <w:p w14:paraId="782ADC7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013302000550001</w:t>
            </w:r>
          </w:p>
        </w:tc>
        <w:tc>
          <w:tcPr>
            <w:tcW w:w="736" w:type="pct"/>
            <w:shd w:val="clear" w:color="auto" w:fill="auto"/>
            <w:vAlign w:val="center"/>
          </w:tcPr>
          <w:p w14:paraId="0BE2B41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周围神经切断费-儿童（加收）</w:t>
            </w:r>
          </w:p>
        </w:tc>
        <w:tc>
          <w:tcPr>
            <w:tcW w:w="662" w:type="pct"/>
            <w:shd w:val="clear" w:color="auto" w:fill="auto"/>
            <w:vAlign w:val="center"/>
          </w:tcPr>
          <w:p w14:paraId="4649E36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35A356C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5F5D9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6A593BF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A4B13E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6AC925D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C7520D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745F30E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D89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229629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549" w:type="pct"/>
            <w:shd w:val="clear" w:color="auto" w:fill="auto"/>
            <w:vAlign w:val="center"/>
          </w:tcPr>
          <w:p w14:paraId="227ACA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013302000560000</w:t>
            </w:r>
          </w:p>
        </w:tc>
        <w:tc>
          <w:tcPr>
            <w:tcW w:w="736" w:type="pct"/>
            <w:shd w:val="clear" w:color="auto" w:fill="auto"/>
            <w:vAlign w:val="center"/>
          </w:tcPr>
          <w:p w14:paraId="5303DF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颅神经松解费</w:t>
            </w:r>
          </w:p>
        </w:tc>
        <w:tc>
          <w:tcPr>
            <w:tcW w:w="662" w:type="pct"/>
            <w:shd w:val="clear" w:color="auto" w:fill="auto"/>
            <w:vAlign w:val="center"/>
          </w:tcPr>
          <w:p w14:paraId="0B108A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通过手术松解颅神经粘连。</w:t>
            </w:r>
          </w:p>
        </w:tc>
        <w:tc>
          <w:tcPr>
            <w:tcW w:w="878" w:type="pct"/>
            <w:shd w:val="clear" w:color="auto" w:fill="auto"/>
            <w:vAlign w:val="center"/>
          </w:tcPr>
          <w:p w14:paraId="41ED68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所定价格涵盖手术计划、术区准备、消毒铺巾、定位、开颅、松解及梳理、关颅等步骤所需的人力资源和基本物质资源消耗。</w:t>
            </w:r>
          </w:p>
        </w:tc>
        <w:tc>
          <w:tcPr>
            <w:tcW w:w="423" w:type="pct"/>
            <w:shd w:val="clear" w:color="auto" w:fill="auto"/>
            <w:vAlign w:val="center"/>
          </w:tcPr>
          <w:p w14:paraId="0878888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3EB4CD7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04E75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258775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1.本项目所称“颅神经”指：位于颅内和颅底、眼眶、颈深部的十二对颅神经部分。2.同一神经松解费不得与切断费同时收取。</w:t>
            </w:r>
          </w:p>
        </w:tc>
        <w:tc>
          <w:tcPr>
            <w:tcW w:w="199" w:type="pct"/>
            <w:vMerge w:val="restart"/>
            <w:shd w:val="clear" w:color="auto" w:fill="auto"/>
            <w:vAlign w:val="center"/>
          </w:tcPr>
          <w:p w14:paraId="7FE0AB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3046A6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A9A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945FE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165</w:t>
            </w:r>
          </w:p>
        </w:tc>
        <w:tc>
          <w:tcPr>
            <w:tcW w:w="549" w:type="pct"/>
            <w:shd w:val="clear" w:color="auto" w:fill="auto"/>
            <w:vAlign w:val="center"/>
          </w:tcPr>
          <w:p w14:paraId="306B4D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013302000560001</w:t>
            </w:r>
          </w:p>
        </w:tc>
        <w:tc>
          <w:tcPr>
            <w:tcW w:w="736" w:type="pct"/>
            <w:shd w:val="clear" w:color="auto" w:fill="auto"/>
            <w:vAlign w:val="center"/>
          </w:tcPr>
          <w:p w14:paraId="2D618EB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颅神经松解费-儿童（加收）</w:t>
            </w:r>
          </w:p>
        </w:tc>
        <w:tc>
          <w:tcPr>
            <w:tcW w:w="662" w:type="pct"/>
            <w:shd w:val="clear" w:color="auto" w:fill="auto"/>
            <w:vAlign w:val="center"/>
          </w:tcPr>
          <w:p w14:paraId="464B355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83DE1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2DC7CB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0E059B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7ECAA8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430155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5B5331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0A9F15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299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0ADC24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549" w:type="pct"/>
            <w:vMerge w:val="restart"/>
            <w:shd w:val="clear" w:color="auto" w:fill="auto"/>
            <w:vAlign w:val="center"/>
          </w:tcPr>
          <w:p w14:paraId="4CD578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013302000570000</w:t>
            </w:r>
          </w:p>
        </w:tc>
        <w:tc>
          <w:tcPr>
            <w:tcW w:w="736" w:type="pct"/>
            <w:vMerge w:val="restart"/>
            <w:shd w:val="clear" w:color="auto" w:fill="auto"/>
            <w:vAlign w:val="center"/>
          </w:tcPr>
          <w:p w14:paraId="090E5A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脊髓及神经根松解费</w:t>
            </w:r>
          </w:p>
        </w:tc>
        <w:tc>
          <w:tcPr>
            <w:tcW w:w="662" w:type="pct"/>
            <w:vMerge w:val="restart"/>
            <w:shd w:val="clear" w:color="auto" w:fill="auto"/>
            <w:vAlign w:val="center"/>
          </w:tcPr>
          <w:p w14:paraId="76D056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通过手术松解脊髓及神经根粘连。</w:t>
            </w:r>
          </w:p>
        </w:tc>
        <w:tc>
          <w:tcPr>
            <w:tcW w:w="878" w:type="pct"/>
            <w:vMerge w:val="restart"/>
            <w:shd w:val="clear" w:color="auto" w:fill="auto"/>
            <w:vAlign w:val="center"/>
          </w:tcPr>
          <w:p w14:paraId="1F3707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vMerge w:val="restart"/>
            <w:shd w:val="clear" w:color="auto" w:fill="auto"/>
            <w:vAlign w:val="center"/>
          </w:tcPr>
          <w:p w14:paraId="6CD75A6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2624991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6DFD00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78E40A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1.本项目所称“脊髓及脊神经”指：位于椎管内及椎间孔周围的脊神经部分。2.同一神经松解费不得与切断费同时收取。</w:t>
            </w:r>
          </w:p>
        </w:tc>
        <w:tc>
          <w:tcPr>
            <w:tcW w:w="199" w:type="pct"/>
            <w:vMerge w:val="continue"/>
            <w:shd w:val="clear" w:color="auto" w:fill="auto"/>
            <w:vAlign w:val="center"/>
          </w:tcPr>
          <w:p w14:paraId="53EB7D9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344C0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4F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488A322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6B956DB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C94730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2E2A9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568879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5EE4B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D6137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728A1A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1A04146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2F419F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D23BA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B45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0CBC8B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1FA26A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7F91967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CDF560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F651F0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5A2775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0ED811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2D75CA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1AEDBD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E5CD1E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FF65B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8F8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DF630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w:t>
            </w:r>
          </w:p>
        </w:tc>
        <w:tc>
          <w:tcPr>
            <w:tcW w:w="549" w:type="pct"/>
            <w:shd w:val="clear" w:color="auto" w:fill="auto"/>
            <w:vAlign w:val="center"/>
          </w:tcPr>
          <w:p w14:paraId="491CFC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013302000570001</w:t>
            </w:r>
          </w:p>
        </w:tc>
        <w:tc>
          <w:tcPr>
            <w:tcW w:w="736" w:type="pct"/>
            <w:shd w:val="clear" w:color="auto" w:fill="auto"/>
            <w:vAlign w:val="center"/>
          </w:tcPr>
          <w:p w14:paraId="232B7A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脊髓及神经根松解费-儿童（加收）</w:t>
            </w:r>
          </w:p>
        </w:tc>
        <w:tc>
          <w:tcPr>
            <w:tcW w:w="662" w:type="pct"/>
            <w:shd w:val="clear" w:color="auto" w:fill="auto"/>
            <w:vAlign w:val="center"/>
          </w:tcPr>
          <w:p w14:paraId="6DED195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0C4CE4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DADBA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740CD4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F8653E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0A663E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BE25F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2614F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24C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A3911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549" w:type="pct"/>
            <w:shd w:val="clear" w:color="auto" w:fill="auto"/>
            <w:vAlign w:val="center"/>
          </w:tcPr>
          <w:p w14:paraId="4A49FE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013302000580000</w:t>
            </w:r>
          </w:p>
        </w:tc>
        <w:tc>
          <w:tcPr>
            <w:tcW w:w="736" w:type="pct"/>
            <w:shd w:val="clear" w:color="auto" w:fill="auto"/>
            <w:vAlign w:val="center"/>
          </w:tcPr>
          <w:p w14:paraId="41F4AF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内脏神经松解费</w:t>
            </w:r>
          </w:p>
        </w:tc>
        <w:tc>
          <w:tcPr>
            <w:tcW w:w="662" w:type="pct"/>
            <w:shd w:val="clear" w:color="auto" w:fill="auto"/>
            <w:vAlign w:val="center"/>
          </w:tcPr>
          <w:p w14:paraId="320394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通过手术松解内脏神经粘连。</w:t>
            </w:r>
          </w:p>
        </w:tc>
        <w:tc>
          <w:tcPr>
            <w:tcW w:w="878" w:type="pct"/>
            <w:shd w:val="clear" w:color="auto" w:fill="auto"/>
            <w:vAlign w:val="center"/>
          </w:tcPr>
          <w:p w14:paraId="214EB8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shd w:val="clear" w:color="auto" w:fill="auto"/>
            <w:vAlign w:val="center"/>
          </w:tcPr>
          <w:p w14:paraId="55A402F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737653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2F780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14:paraId="6AC66C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1.本项目所称“内脏神经”指：分布在胸腔、腹腔及盆腔脏器的神经。2.同一神经松解费不得与切断费同时收取。</w:t>
            </w:r>
          </w:p>
        </w:tc>
        <w:tc>
          <w:tcPr>
            <w:tcW w:w="199" w:type="pct"/>
            <w:vMerge w:val="continue"/>
            <w:shd w:val="clear" w:color="auto" w:fill="auto"/>
            <w:vAlign w:val="center"/>
          </w:tcPr>
          <w:p w14:paraId="4AFA0B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16443C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1CE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0728AE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549" w:type="pct"/>
            <w:shd w:val="clear" w:color="auto" w:fill="auto"/>
            <w:vAlign w:val="center"/>
          </w:tcPr>
          <w:p w14:paraId="3E21AF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013302000580001</w:t>
            </w:r>
          </w:p>
        </w:tc>
        <w:tc>
          <w:tcPr>
            <w:tcW w:w="736" w:type="pct"/>
            <w:shd w:val="clear" w:color="auto" w:fill="auto"/>
            <w:vAlign w:val="center"/>
          </w:tcPr>
          <w:p w14:paraId="64FFBF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内脏神经松解费-儿童（加收）</w:t>
            </w:r>
          </w:p>
        </w:tc>
        <w:tc>
          <w:tcPr>
            <w:tcW w:w="662" w:type="pct"/>
            <w:shd w:val="clear" w:color="auto" w:fill="auto"/>
            <w:vAlign w:val="center"/>
          </w:tcPr>
          <w:p w14:paraId="1D2372A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556BF72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02C444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4234BD6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31A35F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60664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669FB95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39734E0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72B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14:paraId="537D3C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w:t>
            </w:r>
          </w:p>
        </w:tc>
        <w:tc>
          <w:tcPr>
            <w:tcW w:w="549" w:type="pct"/>
            <w:vMerge w:val="restart"/>
            <w:shd w:val="clear" w:color="auto" w:fill="auto"/>
            <w:vAlign w:val="center"/>
          </w:tcPr>
          <w:p w14:paraId="4A67F9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013302000590000</w:t>
            </w:r>
          </w:p>
        </w:tc>
        <w:tc>
          <w:tcPr>
            <w:tcW w:w="736" w:type="pct"/>
            <w:vMerge w:val="restart"/>
            <w:shd w:val="clear" w:color="auto" w:fill="auto"/>
            <w:vAlign w:val="center"/>
          </w:tcPr>
          <w:p w14:paraId="65C245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周围神经松解费</w:t>
            </w:r>
          </w:p>
        </w:tc>
        <w:tc>
          <w:tcPr>
            <w:tcW w:w="662" w:type="pct"/>
            <w:vMerge w:val="restart"/>
            <w:shd w:val="clear" w:color="auto" w:fill="auto"/>
            <w:vAlign w:val="center"/>
          </w:tcPr>
          <w:p w14:paraId="0CC215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通过手术松解周围神经粘连。</w:t>
            </w:r>
          </w:p>
        </w:tc>
        <w:tc>
          <w:tcPr>
            <w:tcW w:w="878" w:type="pct"/>
            <w:vMerge w:val="restart"/>
            <w:shd w:val="clear" w:color="auto" w:fill="auto"/>
            <w:vAlign w:val="center"/>
          </w:tcPr>
          <w:p w14:paraId="27E884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vMerge w:val="restart"/>
            <w:shd w:val="clear" w:color="auto" w:fill="auto"/>
            <w:vAlign w:val="center"/>
          </w:tcPr>
          <w:p w14:paraId="22FACE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535965F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2AE7BF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14:paraId="718413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1.本项目所称“周围神经”指：位于头面部、躯干的颅神经和脊神经主干或分支。2.同一神经松解费不得与切断费同时收取。3.肢体神经松解按照骨骼肌肉系统类立项指南中的“肢体神经松解费”收取。</w:t>
            </w:r>
          </w:p>
        </w:tc>
        <w:tc>
          <w:tcPr>
            <w:tcW w:w="199" w:type="pct"/>
            <w:vMerge w:val="continue"/>
            <w:shd w:val="clear" w:color="auto" w:fill="auto"/>
            <w:vAlign w:val="center"/>
          </w:tcPr>
          <w:p w14:paraId="0FA1AED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83B514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4C7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01EA61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0BDD4D6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20614A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054C26C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1370CE0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E8D1BE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D59DF0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3DBB01F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C76BBA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427CA0E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596F81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877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trPr>
        <w:tc>
          <w:tcPr>
            <w:tcW w:w="123" w:type="pct"/>
            <w:shd w:val="clear" w:color="auto" w:fill="auto"/>
            <w:vAlign w:val="center"/>
          </w:tcPr>
          <w:p w14:paraId="2429A6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549" w:type="pct"/>
            <w:shd w:val="clear" w:color="auto" w:fill="auto"/>
            <w:vAlign w:val="center"/>
          </w:tcPr>
          <w:p w14:paraId="77898A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013302000590001</w:t>
            </w:r>
          </w:p>
        </w:tc>
        <w:tc>
          <w:tcPr>
            <w:tcW w:w="736" w:type="pct"/>
            <w:shd w:val="clear" w:color="auto" w:fill="auto"/>
            <w:vAlign w:val="center"/>
          </w:tcPr>
          <w:p w14:paraId="467EA2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周围神经松解费-儿童（加收）</w:t>
            </w:r>
          </w:p>
        </w:tc>
        <w:tc>
          <w:tcPr>
            <w:tcW w:w="662" w:type="pct"/>
            <w:shd w:val="clear" w:color="auto" w:fill="auto"/>
            <w:vAlign w:val="center"/>
          </w:tcPr>
          <w:p w14:paraId="7303BC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65EDB9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6565AC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DDC723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206AC46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7CEB5E4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E7D301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ADA1A7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895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14:paraId="744BE1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549" w:type="pct"/>
            <w:vMerge w:val="restart"/>
            <w:shd w:val="clear" w:color="auto" w:fill="auto"/>
            <w:vAlign w:val="center"/>
          </w:tcPr>
          <w:p w14:paraId="602FF8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013302000600000</w:t>
            </w:r>
          </w:p>
        </w:tc>
        <w:tc>
          <w:tcPr>
            <w:tcW w:w="736" w:type="pct"/>
            <w:vMerge w:val="restart"/>
            <w:shd w:val="clear" w:color="auto" w:fill="auto"/>
            <w:vAlign w:val="center"/>
          </w:tcPr>
          <w:p w14:paraId="510E42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颅神经修复吻合费</w:t>
            </w:r>
          </w:p>
        </w:tc>
        <w:tc>
          <w:tcPr>
            <w:tcW w:w="662" w:type="pct"/>
            <w:vMerge w:val="restart"/>
            <w:shd w:val="clear" w:color="auto" w:fill="auto"/>
            <w:vAlign w:val="center"/>
          </w:tcPr>
          <w:p w14:paraId="55FF86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通过手术将颅神经断端与自身或其它神经吻合。</w:t>
            </w:r>
          </w:p>
        </w:tc>
        <w:tc>
          <w:tcPr>
            <w:tcW w:w="878" w:type="pct"/>
            <w:vMerge w:val="restart"/>
            <w:shd w:val="clear" w:color="auto" w:fill="auto"/>
            <w:vAlign w:val="center"/>
          </w:tcPr>
          <w:p w14:paraId="5F579E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所定价格涵盖手术计划、术区准备、消毒铺巾、定位、开颅、颅神经探查、吻合、关颅等步骤所需的人力资源和基本物质资源消耗。</w:t>
            </w:r>
          </w:p>
        </w:tc>
        <w:tc>
          <w:tcPr>
            <w:tcW w:w="423" w:type="pct"/>
            <w:vMerge w:val="restart"/>
            <w:shd w:val="clear" w:color="auto" w:fill="auto"/>
            <w:vAlign w:val="center"/>
          </w:tcPr>
          <w:p w14:paraId="69C7AED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14:paraId="405961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14:paraId="74DC70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vMerge w:val="restart"/>
            <w:shd w:val="clear" w:color="auto" w:fill="auto"/>
            <w:vAlign w:val="center"/>
          </w:tcPr>
          <w:p w14:paraId="7E63AFA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6AA35F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5CFE10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326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C5CA3A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294F2C9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F32AB3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7F13DE0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192B746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20FC8FF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22A8119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0A85930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15BD300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499502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6E22E79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037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B8F6B5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7EA7CB0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6736CCE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B47049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30796C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1538532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3B1C725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5AA59E1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580A3BA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9ACE09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FF883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AE2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3A553BD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41891B3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316C3BE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2C77D42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655C928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4ABBFF8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10F8E08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4DD0E6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7559B92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2F32EE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11E300F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73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14:paraId="4156B92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14:paraId="37BEAF7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14:paraId="5077F5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14:paraId="0D9EFD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14:paraId="7AFB991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14:paraId="3038C5D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14:paraId="6DF45E5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14:paraId="1C23086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14:paraId="41C91B7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1AA8D71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292467F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DE2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51C4795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w:t>
            </w:r>
          </w:p>
        </w:tc>
        <w:tc>
          <w:tcPr>
            <w:tcW w:w="549" w:type="pct"/>
            <w:shd w:val="clear" w:color="auto" w:fill="auto"/>
            <w:vAlign w:val="center"/>
          </w:tcPr>
          <w:p w14:paraId="45E2CC4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013302000600001</w:t>
            </w:r>
          </w:p>
        </w:tc>
        <w:tc>
          <w:tcPr>
            <w:tcW w:w="736" w:type="pct"/>
            <w:shd w:val="clear" w:color="auto" w:fill="auto"/>
            <w:vAlign w:val="center"/>
          </w:tcPr>
          <w:p w14:paraId="225C006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颅神经修复吻合费-儿童（加收）</w:t>
            </w:r>
          </w:p>
        </w:tc>
        <w:tc>
          <w:tcPr>
            <w:tcW w:w="662" w:type="pct"/>
            <w:shd w:val="clear" w:color="auto" w:fill="auto"/>
            <w:vAlign w:val="center"/>
          </w:tcPr>
          <w:p w14:paraId="59514F7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2C12E38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3A72EC5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11AAB96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4893F9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138E3B2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09B323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0F24B0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98E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4BA1473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549" w:type="pct"/>
            <w:shd w:val="clear" w:color="auto" w:fill="auto"/>
            <w:vAlign w:val="center"/>
          </w:tcPr>
          <w:p w14:paraId="48C762F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013302000610000</w:t>
            </w:r>
          </w:p>
        </w:tc>
        <w:tc>
          <w:tcPr>
            <w:tcW w:w="736" w:type="pct"/>
            <w:shd w:val="clear" w:color="auto" w:fill="auto"/>
            <w:vAlign w:val="center"/>
          </w:tcPr>
          <w:p w14:paraId="72B893F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周围神经修复吻合费</w:t>
            </w:r>
          </w:p>
        </w:tc>
        <w:tc>
          <w:tcPr>
            <w:tcW w:w="662" w:type="pct"/>
            <w:shd w:val="clear" w:color="auto" w:fill="auto"/>
            <w:vAlign w:val="center"/>
          </w:tcPr>
          <w:p w14:paraId="70F288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通过手术将周围神经断端与自身或其它神经吻合。</w:t>
            </w:r>
          </w:p>
        </w:tc>
        <w:tc>
          <w:tcPr>
            <w:tcW w:w="878" w:type="pct"/>
            <w:shd w:val="clear" w:color="auto" w:fill="auto"/>
            <w:vAlign w:val="center"/>
          </w:tcPr>
          <w:p w14:paraId="46381D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所定价格涵盖手术计划、术区准备、消毒铺巾、切开、周围神经探查、吻合、缝合等步骤所需的人力资源和基本物质资源消耗。</w:t>
            </w:r>
          </w:p>
        </w:tc>
        <w:tc>
          <w:tcPr>
            <w:tcW w:w="423" w:type="pct"/>
            <w:shd w:val="clear" w:color="auto" w:fill="auto"/>
            <w:vAlign w:val="center"/>
          </w:tcPr>
          <w:p w14:paraId="2AC0A43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14:paraId="2BC5DC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0F63585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14:paraId="60AEDEC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14:paraId="539E805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14:paraId="077EA1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19F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14:paraId="6C43F55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549" w:type="pct"/>
            <w:shd w:val="clear" w:color="auto" w:fill="auto"/>
            <w:vAlign w:val="center"/>
          </w:tcPr>
          <w:p w14:paraId="0487FA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013302000610001</w:t>
            </w:r>
          </w:p>
        </w:tc>
        <w:tc>
          <w:tcPr>
            <w:tcW w:w="736" w:type="pct"/>
            <w:shd w:val="clear" w:color="auto" w:fill="auto"/>
            <w:vAlign w:val="center"/>
          </w:tcPr>
          <w:p w14:paraId="38FCE33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周围神经修复吻合费-儿童（加收）</w:t>
            </w:r>
          </w:p>
        </w:tc>
        <w:tc>
          <w:tcPr>
            <w:tcW w:w="662" w:type="pct"/>
            <w:shd w:val="clear" w:color="auto" w:fill="auto"/>
            <w:vAlign w:val="center"/>
          </w:tcPr>
          <w:p w14:paraId="668DB0C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14:paraId="420DDDC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14:paraId="7C77D94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14:paraId="2AF3066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14:paraId="60FC500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14:paraId="4E3B20D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14:paraId="34068C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14:paraId="47135BB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bl>
    <w:p w14:paraId="4993C8FF"/>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82DE0"/>
    <w:rsid w:val="0DDA684D"/>
    <w:rsid w:val="1D4E775B"/>
    <w:rsid w:val="247D74E1"/>
    <w:rsid w:val="39A93BC4"/>
    <w:rsid w:val="3FE70ED2"/>
    <w:rsid w:val="436D0D42"/>
    <w:rsid w:val="511D687C"/>
    <w:rsid w:val="5A1D2F5D"/>
    <w:rsid w:val="63FF0976"/>
    <w:rsid w:val="743B3231"/>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9846</Words>
  <Characters>12271</Characters>
  <Lines>0</Lines>
  <Paragraphs>0</Paragraphs>
  <TotalTime>11</TotalTime>
  <ScaleCrop>false</ScaleCrop>
  <LinksUpToDate>false</LinksUpToDate>
  <CharactersWithSpaces>12271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2026-03-24T10:52:34Z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