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W w:w="10780" w:type="dxa"/>
        <w:tblInd w:w="-1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30"/>
        <w:gridCol w:w="577"/>
        <w:gridCol w:w="831"/>
        <w:gridCol w:w="369"/>
        <w:gridCol w:w="1360"/>
        <w:gridCol w:w="1077"/>
        <w:gridCol w:w="1237"/>
        <w:gridCol w:w="407"/>
        <w:gridCol w:w="1081"/>
        <w:gridCol w:w="819"/>
        <w:gridCol w:w="1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444" w:type="dxa"/>
            <w:gridSpan w:val="6"/>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2"/>
                <w:szCs w:val="22"/>
                <w:bdr w:val="none" w:color="auto" w:sz="0" w:space="0"/>
                <w:lang w:val="en-US"/>
              </w:rPr>
              <w:t>集体提案</w:t>
            </w:r>
          </w:p>
        </w:tc>
        <w:tc>
          <w:tcPr>
            <w:tcW w:w="272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社会建设  </w:t>
            </w:r>
            <w:r>
              <w:rPr>
                <w:sz w:val="22"/>
                <w:szCs w:val="22"/>
                <w:bdr w:val="none" w:color="auto" w:sz="0" w:space="0"/>
              </w:rPr>
              <w:t>类</w:t>
            </w:r>
            <w:r>
              <w:rPr>
                <w:sz w:val="22"/>
                <w:szCs w:val="22"/>
                <w:bdr w:val="none" w:color="auto" w:sz="0" w:space="0"/>
                <w:lang w:val="en-US"/>
              </w:rPr>
              <w:t xml:space="preserve"> </w:t>
            </w:r>
          </w:p>
        </w:tc>
        <w:tc>
          <w:tcPr>
            <w:tcW w:w="2604"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074  </w:t>
            </w:r>
            <w:r>
              <w:rPr>
                <w:sz w:val="22"/>
                <w:szCs w:val="22"/>
                <w:bdr w:val="none" w:color="auto" w:sz="0" w:space="0"/>
              </w:rPr>
              <w:t>号</w:t>
            </w:r>
            <w:r>
              <w:rPr>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b/>
                <w:bCs/>
                <w:sz w:val="22"/>
                <w:szCs w:val="22"/>
                <w:bdr w:val="none" w:color="auto" w:sz="0" w:space="0"/>
              </w:rPr>
              <w:t>湖南省政协</w:t>
            </w:r>
            <w:r>
              <w:rPr>
                <w:b/>
                <w:bCs/>
                <w:sz w:val="22"/>
                <w:szCs w:val="22"/>
                <w:bdr w:val="none" w:color="auto" w:sz="0" w:space="0"/>
                <w:lang w:val="en-US"/>
              </w:rPr>
              <w:t>十三</w:t>
            </w:r>
            <w:r>
              <w:rPr>
                <w:b/>
                <w:bCs/>
                <w:sz w:val="22"/>
                <w:szCs w:val="22"/>
                <w:bdr w:val="none" w:color="auto" w:sz="0" w:space="0"/>
              </w:rPr>
              <w:t>届</w:t>
            </w:r>
            <w:r>
              <w:rPr>
                <w:b/>
                <w:bCs/>
                <w:sz w:val="22"/>
                <w:szCs w:val="22"/>
                <w:bdr w:val="none" w:color="auto" w:sz="0" w:space="0"/>
                <w:lang w:val="en-US"/>
              </w:rPr>
              <w:t>一</w:t>
            </w:r>
            <w:r>
              <w:rPr>
                <w:b/>
                <w:bCs/>
                <w:sz w:val="22"/>
                <w:szCs w:val="22"/>
                <w:bdr w:val="none" w:color="auto" w:sz="0" w:space="0"/>
              </w:rPr>
              <w:t>次会议第</w:t>
            </w:r>
            <w:r>
              <w:rPr>
                <w:b/>
                <w:bCs/>
                <w:sz w:val="22"/>
                <w:szCs w:val="22"/>
                <w:bdr w:val="none" w:color="auto" w:sz="0" w:space="0"/>
                <w:lang w:val="en-US"/>
              </w:rPr>
              <w:t>0287</w:t>
            </w:r>
            <w:r>
              <w:rPr>
                <w:b/>
                <w:bCs/>
                <w:sz w:val="22"/>
                <w:szCs w:val="22"/>
                <w:bdr w:val="none" w:color="auto" w:sz="0" w:space="0"/>
              </w:rPr>
              <w:t>号提案</w:t>
            </w:r>
            <w:r>
              <w:rPr>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7"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案由</w:t>
            </w:r>
          </w:p>
        </w:tc>
        <w:tc>
          <w:tcPr>
            <w:tcW w:w="8966"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rFonts w:hint="default" w:ascii="Consolas" w:hAnsi="Consolas" w:eastAsia="Consolas" w:cs="Consolas"/>
                <w:color w:val="222222"/>
                <w:sz w:val="18"/>
                <w:szCs w:val="18"/>
                <w:bdr w:val="none" w:color="auto" w:sz="0" w:space="0"/>
                <w:shd w:val="clear" w:fill="FFFFFF"/>
                <w:lang w:val="en-US"/>
              </w:rPr>
              <w:t>关于进一步减轻群众生育支出负担的建议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807"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提案者</w:t>
            </w:r>
          </w:p>
        </w:tc>
        <w:tc>
          <w:tcPr>
            <w:tcW w:w="7181" w:type="dxa"/>
            <w:gridSpan w:val="8"/>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农工党省委会 等</w:t>
            </w:r>
          </w:p>
        </w:tc>
        <w:tc>
          <w:tcPr>
            <w:tcW w:w="1785" w:type="dxa"/>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 xml:space="preserve">共 </w:t>
            </w:r>
            <w:r>
              <w:rPr>
                <w:sz w:val="22"/>
                <w:szCs w:val="22"/>
                <w:bdr w:val="none" w:color="auto" w:sz="0" w:space="0"/>
                <w:lang w:val="en-US"/>
              </w:rPr>
              <w:t xml:space="preserve">1 </w:t>
            </w:r>
            <w:r>
              <w:rPr>
                <w:sz w:val="22"/>
                <w:szCs w:val="22"/>
                <w:bdr w:val="none" w:color="auto" w:sz="0" w:space="0"/>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807"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集体提案联络员</w:t>
            </w:r>
          </w:p>
        </w:tc>
        <w:tc>
          <w:tcPr>
            <w:tcW w:w="3637" w:type="dxa"/>
            <w:gridSpan w:val="4"/>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王家璐</w:t>
            </w:r>
          </w:p>
        </w:tc>
        <w:tc>
          <w:tcPr>
            <w:tcW w:w="1644"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集体证号</w:t>
            </w:r>
          </w:p>
        </w:tc>
        <w:tc>
          <w:tcPr>
            <w:tcW w:w="3685" w:type="dxa"/>
            <w:gridSpan w:val="3"/>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807"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邮政编码</w:t>
            </w:r>
          </w:p>
        </w:tc>
        <w:tc>
          <w:tcPr>
            <w:tcW w:w="3637" w:type="dxa"/>
            <w:gridSpan w:val="4"/>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c>
          <w:tcPr>
            <w:tcW w:w="1644"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E-mail</w:t>
            </w:r>
          </w:p>
        </w:tc>
        <w:tc>
          <w:tcPr>
            <w:tcW w:w="3685" w:type="dxa"/>
            <w:gridSpan w:val="3"/>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807"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联络员职务</w:t>
            </w:r>
          </w:p>
        </w:tc>
        <w:tc>
          <w:tcPr>
            <w:tcW w:w="8966" w:type="dxa"/>
            <w:gridSpan w:val="9"/>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农工党湖南省委会参政议政处一级主任科员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7"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通讯地址</w:t>
            </w:r>
            <w:r>
              <w:rPr>
                <w:color w:val="FF0000"/>
                <w:sz w:val="22"/>
                <w:szCs w:val="22"/>
                <w:bdr w:val="none" w:color="auto" w:sz="0" w:space="0"/>
                <w:lang w:val="en-US"/>
              </w:rPr>
              <w:t xml:space="preserve"> </w:t>
            </w:r>
          </w:p>
        </w:tc>
        <w:tc>
          <w:tcPr>
            <w:tcW w:w="8966"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7"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联系电话</w:t>
            </w:r>
          </w:p>
        </w:tc>
        <w:tc>
          <w:tcPr>
            <w:tcW w:w="8966"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7"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是否公开发表</w:t>
            </w:r>
          </w:p>
        </w:tc>
        <w:tc>
          <w:tcPr>
            <w:tcW w:w="3637"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是</w:t>
            </w:r>
          </w:p>
        </w:tc>
        <w:tc>
          <w:tcPr>
            <w:tcW w:w="1644"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是否同意其他委员参阅</w:t>
            </w:r>
          </w:p>
        </w:tc>
        <w:tc>
          <w:tcPr>
            <w:tcW w:w="368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7"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是否经过调研</w:t>
            </w:r>
          </w:p>
        </w:tc>
        <w:tc>
          <w:tcPr>
            <w:tcW w:w="3637"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是</w:t>
            </w:r>
          </w:p>
        </w:tc>
        <w:tc>
          <w:tcPr>
            <w:tcW w:w="1644"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是否往年已提</w:t>
            </w:r>
          </w:p>
        </w:tc>
        <w:tc>
          <w:tcPr>
            <w:tcW w:w="368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7"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主题词</w:t>
            </w:r>
            <w:r>
              <w:rPr>
                <w:sz w:val="22"/>
                <w:szCs w:val="22"/>
                <w:bdr w:val="none" w:color="auto" w:sz="0" w:space="0"/>
                <w:lang w:val="en-US"/>
              </w:rPr>
              <w:t xml:space="preserve"> </w:t>
            </w:r>
          </w:p>
        </w:tc>
        <w:tc>
          <w:tcPr>
            <w:tcW w:w="8966"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7"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希望办理的承办单位</w:t>
            </w:r>
            <w:r>
              <w:rPr>
                <w:sz w:val="22"/>
                <w:szCs w:val="22"/>
                <w:bdr w:val="none" w:color="auto" w:sz="0" w:space="0"/>
                <w:lang w:val="en-US"/>
              </w:rPr>
              <w:t>(</w:t>
            </w:r>
            <w:r>
              <w:rPr>
                <w:sz w:val="22"/>
                <w:szCs w:val="22"/>
                <w:bdr w:val="none" w:color="auto" w:sz="0" w:space="0"/>
              </w:rPr>
              <w:t>供参考</w:t>
            </w:r>
            <w:r>
              <w:rPr>
                <w:sz w:val="22"/>
                <w:szCs w:val="22"/>
                <w:bdr w:val="none" w:color="auto" w:sz="0" w:space="0"/>
                <w:lang w:val="en-US"/>
              </w:rPr>
              <w:t>)</w:t>
            </w:r>
          </w:p>
        </w:tc>
        <w:tc>
          <w:tcPr>
            <w:tcW w:w="8966"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7"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提案日期</w:t>
            </w:r>
          </w:p>
        </w:tc>
        <w:tc>
          <w:tcPr>
            <w:tcW w:w="8966"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2022-12-29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7"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审查意见</w:t>
            </w:r>
            <w:r>
              <w:rPr>
                <w:sz w:val="22"/>
                <w:szCs w:val="22"/>
                <w:bdr w:val="none" w:color="auto" w:sz="0" w:space="0"/>
                <w:lang w:val="en-US"/>
              </w:rPr>
              <w:t xml:space="preserve"> </w:t>
            </w:r>
          </w:p>
        </w:tc>
        <w:tc>
          <w:tcPr>
            <w:tcW w:w="6362" w:type="dxa"/>
            <w:gridSpan w:val="7"/>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c>
          <w:tcPr>
            <w:tcW w:w="2604"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7" w:type="dxa"/>
            <w:gridSpan w:val="2"/>
            <w:vMerge w:val="restart"/>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办理单位</w:t>
            </w:r>
          </w:p>
        </w:tc>
        <w:tc>
          <w:tcPr>
            <w:tcW w:w="83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主办</w:t>
            </w:r>
          </w:p>
        </w:tc>
        <w:tc>
          <w:tcPr>
            <w:tcW w:w="8135" w:type="dxa"/>
            <w:gridSpan w:val="8"/>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省医保局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807" w:type="dxa"/>
            <w:gridSpan w:val="2"/>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83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会办</w:t>
            </w:r>
          </w:p>
        </w:tc>
        <w:tc>
          <w:tcPr>
            <w:tcW w:w="8135" w:type="dxa"/>
            <w:gridSpan w:val="8"/>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省财政厅,省卫生健康委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rPr>
              <w:t>提案内容（包括案由、 案据和方案）</w:t>
            </w:r>
            <w:r>
              <w:rPr>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11"/>
              <w:spacing w:line="570" w:lineRule="atLeast"/>
              <w:ind w:left="0" w:firstLine="645"/>
              <w:jc w:val="both"/>
              <w:rPr>
                <w:sz w:val="27"/>
                <w:szCs w:val="27"/>
              </w:rPr>
            </w:pPr>
            <w:r>
              <w:rPr>
                <w:rFonts w:ascii="仿宋_GB2312" w:eastAsia="仿宋_GB2312" w:cs="仿宋_GB2312"/>
                <w:sz w:val="31"/>
                <w:szCs w:val="31"/>
                <w:bdr w:val="none" w:color="auto" w:sz="0" w:space="0"/>
                <w:lang w:val="en-US"/>
              </w:rPr>
              <w:t>为进一步落实中共中央、国务院《关于优化生育政策促进人口长期均衡发展的决定》文件精神，我省已通过修订《人口与计划生育条例》，制定《关于优化生育政策促进人口长期均衡发展的实施方案》，确立了降低生育成本的政策方向。调研发现，我省对购买生育保险的生育职工发放生育津贴、报销生育医疗费用，对未购买生育保险的城乡居民生育群体发放定额补助，对失业的生育群体发放一次性生育补助金，支持群众减轻生育负担，但还存在一些问题。</w:t>
            </w:r>
          </w:p>
          <w:p>
            <w:pPr>
              <w:pStyle w:val="11"/>
              <w:spacing w:line="570" w:lineRule="atLeast"/>
              <w:ind w:left="0" w:firstLine="645"/>
              <w:jc w:val="both"/>
              <w:rPr>
                <w:sz w:val="27"/>
                <w:szCs w:val="27"/>
              </w:rPr>
            </w:pPr>
            <w:r>
              <w:rPr>
                <w:rStyle w:val="15"/>
                <w:rFonts w:hint="eastAsia" w:ascii="仿宋_GB2312" w:eastAsia="仿宋_GB2312" w:cs="仿宋_GB2312"/>
                <w:sz w:val="31"/>
                <w:szCs w:val="31"/>
                <w:bdr w:val="none" w:color="auto" w:sz="0" w:space="0"/>
                <w:lang w:val="en-US"/>
              </w:rPr>
              <w:t>一是生育保险覆盖面不高。</w:t>
            </w:r>
            <w:r>
              <w:rPr>
                <w:rFonts w:hint="eastAsia" w:ascii="仿宋_GB2312" w:eastAsia="仿宋_GB2312" w:cs="仿宋_GB2312"/>
                <w:sz w:val="31"/>
                <w:szCs w:val="31"/>
                <w:bdr w:val="none" w:color="auto" w:sz="0" w:space="0"/>
                <w:lang w:val="en-US"/>
              </w:rPr>
              <w:t>2021年我省总人口数为6622万人，其中生育保险参保人数为652.77万人，覆盖率不足10%；2021年我省出生人口数为47.3万人，其中生育保险参保的生育人数为10.17万人，占比仅21.5%，使用率较低。生育保险未覆盖的群体中，新就业形态和灵活就业人员规模较大，达320万人，主要原因是2019年底生育保险与职工医保合并后，单位职工购买职工医保可同步享受生育保险，但灵活就业人员没有固定单位，不属于职工范畴，自费购买职工医保也不能享受生育保险待遇。该群体既是我省劳动力市场的重要组成部分，也有相当规模人员处于生育年龄，不能忽视。</w:t>
            </w:r>
          </w:p>
          <w:p>
            <w:pPr>
              <w:pStyle w:val="11"/>
              <w:spacing w:line="570" w:lineRule="atLeast"/>
              <w:ind w:left="0" w:firstLine="645"/>
              <w:rPr>
                <w:sz w:val="27"/>
                <w:szCs w:val="27"/>
              </w:rPr>
            </w:pPr>
            <w:r>
              <w:rPr>
                <w:rStyle w:val="15"/>
                <w:rFonts w:hint="eastAsia" w:ascii="仿宋_GB2312" w:eastAsia="仿宋_GB2312" w:cs="仿宋_GB2312"/>
                <w:sz w:val="31"/>
                <w:szCs w:val="31"/>
                <w:bdr w:val="none" w:color="auto" w:sz="0" w:space="0"/>
                <w:lang w:val="en-US"/>
              </w:rPr>
              <w:t>二是生育医疗费用报销及补助不足，城乡差距明显。</w:t>
            </w:r>
            <w:r>
              <w:rPr>
                <w:rFonts w:hint="eastAsia" w:ascii="仿宋_GB2312" w:eastAsia="仿宋_GB2312" w:cs="仿宋_GB2312"/>
                <w:sz w:val="31"/>
                <w:szCs w:val="31"/>
                <w:bdr w:val="none" w:color="auto" w:sz="0" w:space="0"/>
                <w:lang w:val="en-US"/>
              </w:rPr>
              <w:t>目前我省生育医疗费用报销比例在25-55%之间，产妇尤其是危重症孕产妇自费比例偏高，生育负担较重。对于有生育保险的职工来说，省本级平产报销2200元、剖宫产报销3400元，难产报销4600元；但参加城乡居民医保的农村孕产妇只有定额补助，平产最高补助1300元，剖宫产最高补助1600元，仅相当于职工报销水平的50%，城乡差距明显。</w:t>
            </w:r>
          </w:p>
          <w:p>
            <w:pPr>
              <w:pStyle w:val="11"/>
              <w:spacing w:line="570" w:lineRule="atLeast"/>
              <w:ind w:left="0" w:firstLine="645"/>
              <w:rPr>
                <w:sz w:val="27"/>
                <w:szCs w:val="27"/>
              </w:rPr>
            </w:pPr>
            <w:r>
              <w:rPr>
                <w:rStyle w:val="15"/>
                <w:rFonts w:hint="eastAsia" w:ascii="仿宋_GB2312" w:eastAsia="仿宋_GB2312" w:cs="仿宋_GB2312"/>
                <w:sz w:val="31"/>
                <w:szCs w:val="31"/>
                <w:bdr w:val="none" w:color="auto" w:sz="0" w:space="0"/>
                <w:lang w:val="en-US"/>
              </w:rPr>
              <w:t>三是生育免费医疗服务供给不足。</w:t>
            </w:r>
            <w:r>
              <w:rPr>
                <w:rFonts w:hint="eastAsia" w:ascii="仿宋_GB2312" w:eastAsia="仿宋_GB2312" w:cs="仿宋_GB2312"/>
                <w:sz w:val="31"/>
                <w:szCs w:val="31"/>
                <w:bdr w:val="none" w:color="auto" w:sz="0" w:space="0"/>
                <w:lang w:val="en-US"/>
              </w:rPr>
              <w:t>目前我省新生儿疾病筛查、儿童营养改善、地中海贫血防控等项目只在贫困或试点地区实行免费服务，婚前医学检查仅由省财政每年补助51个贫困县1000万，没有实现全覆盖。</w:t>
            </w:r>
          </w:p>
          <w:p>
            <w:pPr>
              <w:pStyle w:val="11"/>
              <w:spacing w:line="570" w:lineRule="atLeast"/>
              <w:ind w:left="0" w:firstLine="645"/>
              <w:rPr>
                <w:sz w:val="27"/>
                <w:szCs w:val="27"/>
              </w:rPr>
            </w:pPr>
            <w:r>
              <w:rPr>
                <w:rStyle w:val="15"/>
                <w:rFonts w:hint="eastAsia" w:ascii="仿宋_GB2312" w:eastAsia="仿宋_GB2312" w:cs="仿宋_GB2312"/>
                <w:sz w:val="31"/>
                <w:szCs w:val="31"/>
                <w:bdr w:val="none" w:color="auto" w:sz="0" w:space="0"/>
                <w:lang w:val="en-US"/>
              </w:rPr>
              <w:t>四是政策创新不足，三孩特色不明显。</w:t>
            </w:r>
            <w:r>
              <w:rPr>
                <w:rFonts w:hint="eastAsia" w:ascii="仿宋_GB2312" w:eastAsia="仿宋_GB2312" w:cs="仿宋_GB2312"/>
                <w:sz w:val="31"/>
                <w:szCs w:val="31"/>
                <w:bdr w:val="none" w:color="auto" w:sz="0" w:space="0"/>
                <w:lang w:val="en-US"/>
              </w:rPr>
              <w:t>我省没有一孩、二孩、三孩的差异化政策激励，多生育导向不明显。财政支持工具多依赖中央预算内投资、省市级财政资金，但除长沙市财政自给率较高外，省本级和其他地级市财政自给率偏低，需要更多的政策创新工具。</w:t>
            </w:r>
          </w:p>
          <w:p>
            <w:pPr>
              <w:pStyle w:val="11"/>
              <w:spacing w:line="570" w:lineRule="atLeast"/>
              <w:ind w:left="0" w:firstLine="645"/>
              <w:rPr>
                <w:sz w:val="27"/>
                <w:szCs w:val="27"/>
              </w:rPr>
            </w:pPr>
            <w:r>
              <w:rPr>
                <w:rStyle w:val="15"/>
                <w:rFonts w:hint="eastAsia" w:ascii="仿宋_GB2312" w:eastAsia="仿宋_GB2312" w:cs="仿宋_GB2312"/>
                <w:sz w:val="31"/>
                <w:szCs w:val="31"/>
                <w:bdr w:val="none" w:color="auto" w:sz="0" w:space="0"/>
                <w:lang w:val="en-US"/>
              </w:rPr>
              <w:t>为进一步减轻群众生育支出负担，建议加大我省生育成本降低力度。具体如下：</w:t>
            </w:r>
          </w:p>
          <w:p>
            <w:pPr>
              <w:pStyle w:val="11"/>
              <w:spacing w:line="570" w:lineRule="atLeast"/>
              <w:ind w:left="0" w:firstLine="645"/>
              <w:rPr>
                <w:sz w:val="27"/>
                <w:szCs w:val="27"/>
              </w:rPr>
            </w:pPr>
            <w:r>
              <w:rPr>
                <w:rStyle w:val="15"/>
                <w:rFonts w:hint="eastAsia" w:ascii="仿宋_GB2312" w:eastAsia="仿宋_GB2312" w:cs="仿宋_GB2312"/>
                <w:sz w:val="31"/>
                <w:szCs w:val="31"/>
                <w:bdr w:val="none" w:color="auto" w:sz="0" w:space="0"/>
                <w:lang w:val="en-US"/>
              </w:rPr>
              <w:t>一是加强新就业形态和灵活就业人员生育保险保障力度。</w:t>
            </w:r>
            <w:r>
              <w:rPr>
                <w:rFonts w:hint="eastAsia" w:ascii="仿宋_GB2312" w:eastAsia="仿宋_GB2312" w:cs="仿宋_GB2312"/>
                <w:sz w:val="31"/>
                <w:szCs w:val="31"/>
                <w:bdr w:val="none" w:color="auto" w:sz="0" w:space="0"/>
                <w:lang w:val="en-US"/>
              </w:rPr>
              <w:t>将已经自费购买职工医保的新就业形态和灵活就业人员纳入生育保险保障范畴，没有购买职工医保的，根据工作年限提供补缴职工医保绿色通道，做到生育保险应保尽保，确保新就业形态和灵活就业人员等劳动群体享受平等生育保障权益。</w:t>
            </w:r>
          </w:p>
          <w:p>
            <w:pPr>
              <w:pStyle w:val="11"/>
              <w:spacing w:line="570" w:lineRule="atLeast"/>
              <w:ind w:left="0" w:firstLine="645"/>
              <w:rPr>
                <w:sz w:val="27"/>
                <w:szCs w:val="27"/>
              </w:rPr>
            </w:pPr>
            <w:r>
              <w:rPr>
                <w:rStyle w:val="15"/>
                <w:rFonts w:hint="eastAsia" w:ascii="仿宋_GB2312" w:eastAsia="仿宋_GB2312" w:cs="仿宋_GB2312"/>
                <w:sz w:val="31"/>
                <w:szCs w:val="31"/>
                <w:bdr w:val="none" w:color="auto" w:sz="0" w:space="0"/>
                <w:lang w:val="en-US"/>
              </w:rPr>
              <w:t>二是适当拓展生育医疗报销范围，提高城乡居民生育医疗费用补助标准。</w:t>
            </w:r>
            <w:r>
              <w:rPr>
                <w:rFonts w:hint="eastAsia" w:ascii="仿宋_GB2312" w:eastAsia="仿宋_GB2312" w:cs="仿宋_GB2312"/>
                <w:sz w:val="31"/>
                <w:szCs w:val="31"/>
                <w:bdr w:val="none" w:color="auto" w:sz="0" w:space="0"/>
                <w:lang w:val="en-US"/>
              </w:rPr>
              <w:t>将孕产妇产前检查、产后康复费用纳入生育医疗报销范围，将孕前、孕期、产后保健服务项目中符合医疗要求的服务纳入报销范围。对于孕产妇高危重症救治按照疾病住院治疗标准进行医保报销，发挥职工医保、城乡居民医保、大病救助、疾病应急救助基金等制度作用。结合各地市总体消费水平和医疗费用支付情况，逐年提高城乡居民生育医疗费用政府补助标准，缩小城乡差距，降低农村孕产妇生育支出负担。</w:t>
            </w:r>
          </w:p>
          <w:p>
            <w:pPr>
              <w:pStyle w:val="11"/>
              <w:spacing w:line="570" w:lineRule="atLeast"/>
              <w:ind w:left="0" w:firstLine="645"/>
              <w:rPr>
                <w:sz w:val="27"/>
                <w:szCs w:val="27"/>
              </w:rPr>
            </w:pPr>
            <w:r>
              <w:rPr>
                <w:rStyle w:val="15"/>
                <w:rFonts w:hint="eastAsia" w:ascii="仿宋_GB2312" w:eastAsia="仿宋_GB2312" w:cs="仿宋_GB2312"/>
                <w:sz w:val="31"/>
                <w:szCs w:val="31"/>
                <w:bdr w:val="none" w:color="auto" w:sz="0" w:space="0"/>
                <w:lang w:val="en-US"/>
              </w:rPr>
              <w:t>三是落实生育免费医疗服务。</w:t>
            </w:r>
            <w:r>
              <w:rPr>
                <w:rFonts w:hint="eastAsia" w:ascii="仿宋_GB2312" w:eastAsia="仿宋_GB2312" w:cs="仿宋_GB2312"/>
                <w:sz w:val="31"/>
                <w:szCs w:val="31"/>
                <w:bdr w:val="none" w:color="auto" w:sz="0" w:space="0"/>
                <w:lang w:val="en-US"/>
              </w:rPr>
              <w:t>将婚前医学检查、孕前优生健康检查、增补叶酸预防神经管缺陷、唐氏综合征筛查等产前筛查、高危孕产妇产前诊断、新生儿疾病筛查项目纳入政府公共卫生服务范围，落实免费服务，助力优生优育。</w:t>
            </w:r>
          </w:p>
          <w:p>
            <w:pPr>
              <w:pStyle w:val="11"/>
              <w:spacing w:line="570" w:lineRule="atLeast"/>
              <w:ind w:left="0" w:firstLine="645"/>
              <w:rPr>
                <w:sz w:val="27"/>
                <w:szCs w:val="27"/>
              </w:rPr>
            </w:pPr>
            <w:r>
              <w:rPr>
                <w:rStyle w:val="15"/>
                <w:rFonts w:hint="eastAsia" w:ascii="仿宋_GB2312" w:eastAsia="仿宋_GB2312" w:cs="仿宋_GB2312"/>
                <w:sz w:val="31"/>
                <w:szCs w:val="31"/>
                <w:bdr w:val="none" w:color="auto" w:sz="0" w:space="0"/>
                <w:lang w:val="en-US"/>
              </w:rPr>
              <w:t>四是创新财政政策工具，体现三孩差异化政策激励。</w:t>
            </w:r>
            <w:r>
              <w:rPr>
                <w:rFonts w:hint="eastAsia" w:ascii="仿宋_GB2312" w:eastAsia="仿宋_GB2312" w:cs="仿宋_GB2312"/>
                <w:sz w:val="31"/>
                <w:szCs w:val="31"/>
                <w:bdr w:val="none" w:color="auto" w:sz="0" w:space="0"/>
                <w:lang w:val="en-US"/>
              </w:rPr>
              <w:t>加大医疗卫生政府专项债券列支生育支持项目力度，探索发行中长期低息“生育债券”等创新金融工具，撬动债券市场等社会资金降低生育成本。创新“二孩生育码”、“三孩生育码”等电子识别工具，对二孩、三孩的生育自费项目发放差额比例的补贴，降低生育边际成本，形成生育越多，生育平均成本越低的鼓励生育政策导向。</w:t>
            </w:r>
          </w:p>
          <w:p>
            <w:pPr>
              <w:pStyle w:val="11"/>
              <w:ind w:left="645" w:firstLine="645"/>
              <w:rPr>
                <w:sz w:val="27"/>
                <w:szCs w:val="27"/>
              </w:rPr>
            </w:pPr>
          </w:p>
          <w:p>
            <w:pPr>
              <w:pStyle w:val="11"/>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b/>
                <w:bCs w:val="0"/>
                <w:sz w:val="22"/>
                <w:szCs w:val="22"/>
                <w:bdr w:val="none" w:color="auto" w:sz="0" w:space="0"/>
                <w:lang w:val="en-US"/>
              </w:rPr>
            </w:pPr>
            <w:r>
              <w:rPr>
                <w:b/>
                <w:bCs w:val="0"/>
                <w:sz w:val="22"/>
                <w:szCs w:val="22"/>
                <w:bdr w:val="none" w:color="auto" w:sz="0" w:space="0"/>
              </w:rPr>
              <w:t>联系人</w:t>
            </w:r>
            <w:r>
              <w:rPr>
                <w:b/>
                <w:bCs w:val="0"/>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30"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姓名</w:t>
            </w:r>
          </w:p>
        </w:tc>
        <w:tc>
          <w:tcPr>
            <w:tcW w:w="3137"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联系电话</w:t>
            </w:r>
          </w:p>
        </w:tc>
        <w:tc>
          <w:tcPr>
            <w:tcW w:w="6406" w:type="dxa"/>
            <w:gridSpan w:val="6"/>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通讯地址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30"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白丽琼</w:t>
            </w:r>
          </w:p>
        </w:tc>
        <w:tc>
          <w:tcPr>
            <w:tcW w:w="3137"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6406" w:type="dxa"/>
            <w:gridSpan w:val="6"/>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b/>
                <w:bCs w:val="0"/>
                <w:sz w:val="22"/>
                <w:szCs w:val="22"/>
                <w:bdr w:val="none" w:color="auto" w:sz="0" w:space="0"/>
                <w:lang w:val="en-US"/>
              </w:rPr>
            </w:pPr>
            <w:r>
              <w:rPr>
                <w:b/>
                <w:bCs w:val="0"/>
                <w:sz w:val="22"/>
                <w:szCs w:val="22"/>
                <w:bdr w:val="none" w:color="auto" w:sz="0" w:space="0"/>
              </w:rPr>
              <w:t>联名人</w:t>
            </w:r>
            <w:r>
              <w:rPr>
                <w:b/>
                <w:bCs w:val="0"/>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30"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姓名</w:t>
            </w:r>
          </w:p>
        </w:tc>
        <w:tc>
          <w:tcPr>
            <w:tcW w:w="1777"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0"/>
                <w:szCs w:val="20"/>
                <w:bdr w:val="none" w:color="auto" w:sz="0" w:space="0"/>
              </w:rPr>
              <w:t>委员证号</w:t>
            </w:r>
          </w:p>
        </w:tc>
        <w:tc>
          <w:tcPr>
            <w:tcW w:w="1360"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0"/>
                <w:szCs w:val="20"/>
                <w:bdr w:val="none" w:color="auto" w:sz="0" w:space="0"/>
              </w:rPr>
              <w:t>界别</w:t>
            </w:r>
          </w:p>
        </w:tc>
        <w:tc>
          <w:tcPr>
            <w:tcW w:w="2314"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联系电话</w:t>
            </w:r>
          </w:p>
        </w:tc>
        <w:tc>
          <w:tcPr>
            <w:tcW w:w="4092"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通讯地址</w:t>
            </w:r>
          </w:p>
        </w:tc>
      </w:tr>
    </w:tbl>
    <w:p>
      <w:pPr>
        <w:rPr>
          <w:lang w:val="en-US"/>
        </w:rPr>
      </w:pPr>
    </w:p>
    <w:sectPr>
      <w:pgSz w:w="11906" w:h="16838"/>
      <w:pgMar w:top="1440" w:right="1800" w:bottom="1440" w:left="1800" w:header="851" w:footer="992" w:gutter="0"/>
      <w:paperSrc/>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fixed"/>
    <w:sig w:usb0="E00006FF" w:usb1="0000FCFF" w:usb2="00000001" w:usb3="00000000" w:csb0="6000019F" w:csb1="DFD70000"/>
  </w:font>
  <w:font w:name="Cambria Math">
    <w:panose1 w:val="02040503050406030204"/>
    <w:charset w:val="00"/>
    <w:family w:val="auto"/>
    <w:pitch w:val="variable"/>
    <w:sig w:usb0="E00006FF" w:usb1="420024FF" w:usb2="02000000" w:usb3="00000000" w:csb0="2000019F" w:csb1="00000000"/>
  </w:font>
  <w:font w:name="Courier New">
    <w:panose1 w:val="02070309020205020404"/>
    <w:charset w:val="00"/>
    <w:family w:val="auto"/>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MDQ4ODhlMWQwMTk1ODlhOGIxZGE2Yjg4NDcxODQifQ=="/>
  </w:docVars>
  <w:rsids>
    <w:rsidRoot w:val="00000000"/>
    <w:rsid w:val="494B663F"/>
    <w:rsid w:val="6ED020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nhideWhenUsed="0" w:uiPriority="99"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99" w:semiHidden="0" w:name="Normal Table"/>
    <w:lsdException w:uiPriority="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0" w:name="Balloon Text"/>
    <w:lsdException w:unhideWhenUsed="0" w:uiPriority="99" w:semiHidden="0" w:name="Table Grid"/>
    <w:lsdException w:unhideWhenUsed="0" w:uiPriority="99" w:semiHidden="0" w:name="Table Theme"/>
    <w:lsdException w:unhideWhenUsed="0" w:uiPriority="99" w:semiHidden="0" w:name="Light Shading"/>
    <w:lsdException w:unhideWhenUsed="0" w:uiPriority="99" w:semiHidden="0" w:name="Light List"/>
    <w:lsdException w:unhideWhenUsed="0" w:uiPriority="99" w:semiHidden="0" w:name="Light Grid"/>
    <w:lsdException w:unhideWhenUsed="0" w:uiPriority="99" w:semiHidden="0" w:name="Medium Shading 1"/>
    <w:lsdException w:unhideWhenUsed="0" w:uiPriority="99" w:semiHidden="0" w:name="Medium Shading 2"/>
    <w:lsdException w:unhideWhenUsed="0" w:uiPriority="99" w:semiHidden="0" w:name="Medium List 1"/>
    <w:lsdException w:unhideWhenUsed="0" w:uiPriority="99" w:semiHidden="0" w:name="Medium List 2"/>
    <w:lsdException w:unhideWhenUsed="0" w:uiPriority="99" w:semiHidden="0" w:name="Medium Grid 1"/>
    <w:lsdException w:unhideWhenUsed="0" w:uiPriority="99" w:semiHidden="0" w:name="Medium Grid 2"/>
    <w:lsdException w:unhideWhenUsed="0" w:uiPriority="99" w:semiHidden="0" w:name="Medium Grid 3"/>
    <w:lsdException w:unhideWhenUsed="0" w:uiPriority="99" w:semiHidden="0" w:name="Dark List"/>
    <w:lsdException w:unhideWhenUsed="0" w:uiPriority="99" w:semiHidden="0" w:name="Colorful Shading"/>
    <w:lsdException w:unhideWhenUsed="0" w:uiPriority="99" w:semiHidden="0" w:name="Colorful List"/>
    <w:lsdException w:unhideWhenUsed="0" w:uiPriority="99" w:semiHidden="0" w:name="Colorful Grid"/>
    <w:lsdException w:unhideWhenUsed="0" w:uiPriority="99" w:semiHidden="0" w:name="Light Shading Accent 1"/>
    <w:lsdException w:unhideWhenUsed="0" w:uiPriority="99" w:semiHidden="0" w:name="Light List Accent 1"/>
    <w:lsdException w:unhideWhenUsed="0" w:uiPriority="99" w:semiHidden="0" w:name="Light Grid Accent 1"/>
    <w:lsdException w:unhideWhenUsed="0" w:uiPriority="99" w:semiHidden="0" w:name="Medium Shading 1 Accent 1"/>
    <w:lsdException w:unhideWhenUsed="0" w:uiPriority="99" w:semiHidden="0" w:name="Medium Shading 2 Accent 1"/>
    <w:lsdException w:unhideWhenUsed="0" w:uiPriority="99" w:semiHidden="0" w:name="Medium List 1 Accent 1"/>
    <w:lsdException w:unhideWhenUsed="0" w:uiPriority="99" w:semiHidden="0" w:name="Medium List 2 Accent 1"/>
    <w:lsdException w:unhideWhenUsed="0" w:uiPriority="99" w:semiHidden="0" w:name="Medium Grid 1 Accent 1"/>
    <w:lsdException w:unhideWhenUsed="0" w:uiPriority="99" w:semiHidden="0" w:name="Medium Grid 2 Accent 1"/>
    <w:lsdException w:unhideWhenUsed="0" w:uiPriority="99" w:semiHidden="0" w:name="Medium Grid 3 Accent 1"/>
    <w:lsdException w:unhideWhenUsed="0" w:uiPriority="99" w:semiHidden="0" w:name="Dark List Accent 1"/>
    <w:lsdException w:unhideWhenUsed="0" w:uiPriority="99" w:semiHidden="0" w:name="Colorful Shading Accent 1"/>
    <w:lsdException w:unhideWhenUsed="0" w:uiPriority="99" w:semiHidden="0" w:name="Colorful List Accent 1"/>
    <w:lsdException w:unhideWhenUsed="0" w:uiPriority="99" w:semiHidden="0" w:name="Colorful Grid Accent 1"/>
    <w:lsdException w:unhideWhenUsed="0" w:uiPriority="99" w:semiHidden="0" w:name="Light Shading Accent 2"/>
    <w:lsdException w:unhideWhenUsed="0" w:uiPriority="99" w:semiHidden="0" w:name="Light List Accent 2"/>
    <w:lsdException w:unhideWhenUsed="0" w:uiPriority="99" w:semiHidden="0" w:name="Light Grid Accent 2"/>
    <w:lsdException w:unhideWhenUsed="0" w:uiPriority="99" w:semiHidden="0" w:name="Medium Shading 1 Accent 2"/>
    <w:lsdException w:unhideWhenUsed="0" w:uiPriority="99" w:semiHidden="0" w:name="Medium Shading 2 Accent 2"/>
    <w:lsdException w:unhideWhenUsed="0" w:uiPriority="99" w:semiHidden="0" w:name="Medium List 1 Accent 2"/>
    <w:lsdException w:unhideWhenUsed="0" w:uiPriority="99" w:semiHidden="0" w:name="Medium List 2 Accent 2"/>
    <w:lsdException w:unhideWhenUsed="0" w:uiPriority="99" w:semiHidden="0" w:name="Medium Grid 1 Accent 2"/>
    <w:lsdException w:unhideWhenUsed="0" w:uiPriority="99" w:semiHidden="0" w:name="Medium Grid 2 Accent 2"/>
    <w:lsdException w:unhideWhenUsed="0" w:uiPriority="99" w:semiHidden="0" w:name="Medium Grid 3 Accent 2"/>
    <w:lsdException w:unhideWhenUsed="0" w:uiPriority="99" w:semiHidden="0" w:name="Dark List Accent 2"/>
    <w:lsdException w:unhideWhenUsed="0" w:uiPriority="99" w:semiHidden="0" w:name="Colorful Shading Accent 2"/>
    <w:lsdException w:unhideWhenUsed="0" w:uiPriority="99" w:semiHidden="0" w:name="Colorful List Accent 2"/>
    <w:lsdException w:unhideWhenUsed="0" w:uiPriority="99" w:semiHidden="0" w:name="Colorful Grid Accent 2"/>
    <w:lsdException w:unhideWhenUsed="0" w:uiPriority="99" w:semiHidden="0" w:name="Light Shading Accent 3"/>
    <w:lsdException w:unhideWhenUsed="0" w:uiPriority="99" w:semiHidden="0" w:name="Light List Accent 3"/>
    <w:lsdException w:unhideWhenUsed="0" w:uiPriority="99" w:semiHidden="0" w:name="Light Grid Accent 3"/>
    <w:lsdException w:unhideWhenUsed="0" w:uiPriority="99" w:semiHidden="0" w:name="Medium Shading 1 Accent 3"/>
    <w:lsdException w:unhideWhenUsed="0" w:uiPriority="99" w:semiHidden="0" w:name="Medium Shading 2 Accent 3"/>
    <w:lsdException w:unhideWhenUsed="0" w:uiPriority="99" w:semiHidden="0" w:name="Medium List 1 Accent 3"/>
    <w:lsdException w:unhideWhenUsed="0" w:uiPriority="99" w:semiHidden="0" w:name="Medium List 2 Accent 3"/>
    <w:lsdException w:unhideWhenUsed="0" w:uiPriority="99" w:semiHidden="0" w:name="Medium Grid 1 Accent 3"/>
    <w:lsdException w:unhideWhenUsed="0" w:uiPriority="99" w:semiHidden="0" w:name="Medium Grid 2 Accent 3"/>
    <w:lsdException w:unhideWhenUsed="0" w:uiPriority="99" w:semiHidden="0" w:name="Medium Grid 3 Accent 3"/>
    <w:lsdException w:unhideWhenUsed="0" w:uiPriority="99" w:semiHidden="0" w:name="Dark List Accent 3"/>
    <w:lsdException w:unhideWhenUsed="0" w:uiPriority="99" w:semiHidden="0" w:name="Colorful Shading Accent 3"/>
    <w:lsdException w:unhideWhenUsed="0" w:uiPriority="99" w:semiHidden="0" w:name="Colorful List Accent 3"/>
    <w:lsdException w:unhideWhenUsed="0" w:uiPriority="99" w:semiHidden="0" w:name="Colorful Grid Accent 3"/>
    <w:lsdException w:unhideWhenUsed="0" w:uiPriority="99" w:semiHidden="0" w:name="Light Shading Accent 4"/>
    <w:lsdException w:unhideWhenUsed="0" w:uiPriority="99" w:semiHidden="0" w:name="Light List Accent 4"/>
    <w:lsdException w:unhideWhenUsed="0" w:uiPriority="99" w:semiHidden="0" w:name="Light Grid Accent 4"/>
    <w:lsdException w:unhideWhenUsed="0" w:uiPriority="99" w:semiHidden="0" w:name="Medium Shading 1 Accent 4"/>
    <w:lsdException w:unhideWhenUsed="0" w:uiPriority="99" w:semiHidden="0" w:name="Medium Shading 2 Accent 4"/>
    <w:lsdException w:unhideWhenUsed="0" w:uiPriority="99" w:semiHidden="0" w:name="Medium List 1 Accent 4"/>
    <w:lsdException w:unhideWhenUsed="0" w:uiPriority="99" w:semiHidden="0" w:name="Medium List 2 Accent 4"/>
    <w:lsdException w:unhideWhenUsed="0" w:uiPriority="99" w:semiHidden="0" w:name="Medium Grid 1 Accent 4"/>
    <w:lsdException w:unhideWhenUsed="0" w:uiPriority="99" w:semiHidden="0" w:name="Medium Grid 2 Accent 4"/>
    <w:lsdException w:unhideWhenUsed="0" w:uiPriority="99" w:semiHidden="0" w:name="Medium Grid 3 Accent 4"/>
    <w:lsdException w:unhideWhenUsed="0" w:uiPriority="99" w:semiHidden="0" w:name="Dark List Accent 4"/>
    <w:lsdException w:unhideWhenUsed="0" w:uiPriority="99" w:semiHidden="0" w:name="Colorful Shading Accent 4"/>
    <w:lsdException w:unhideWhenUsed="0" w:uiPriority="99" w:semiHidden="0" w:name="Colorful List Accent 4"/>
    <w:lsdException w:unhideWhenUsed="0" w:uiPriority="99" w:semiHidden="0" w:name="Colorful Grid Accent 4"/>
    <w:lsdException w:unhideWhenUsed="0" w:uiPriority="99" w:semiHidden="0" w:name="Light Shading Accent 5"/>
    <w:lsdException w:unhideWhenUsed="0" w:uiPriority="99" w:semiHidden="0" w:name="Light List Accent 5"/>
    <w:lsdException w:unhideWhenUsed="0" w:uiPriority="99" w:semiHidden="0" w:name="Light Grid Accent 5"/>
    <w:lsdException w:unhideWhenUsed="0" w:uiPriority="99" w:semiHidden="0" w:name="Medium Shading 1 Accent 5"/>
    <w:lsdException w:unhideWhenUsed="0" w:uiPriority="99" w:semiHidden="0" w:name="Medium Shading 2 Accent 5"/>
    <w:lsdException w:unhideWhenUsed="0" w:uiPriority="99" w:semiHidden="0" w:name="Medium List 1 Accent 5"/>
    <w:lsdException w:unhideWhenUsed="0" w:uiPriority="99" w:semiHidden="0" w:name="Medium List 2 Accent 5"/>
    <w:lsdException w:unhideWhenUsed="0" w:uiPriority="99" w:semiHidden="0" w:name="Medium Grid 1 Accent 5"/>
    <w:lsdException w:unhideWhenUsed="0" w:uiPriority="99" w:semiHidden="0" w:name="Medium Grid 2 Accent 5"/>
    <w:lsdException w:unhideWhenUsed="0" w:uiPriority="99" w:semiHidden="0" w:name="Medium Grid 3 Accent 5"/>
    <w:lsdException w:unhideWhenUsed="0" w:uiPriority="99" w:semiHidden="0" w:name="Dark List Accent 5"/>
    <w:lsdException w:unhideWhenUsed="0" w:uiPriority="99" w:semiHidden="0" w:name="Colorful Shading Accent 5"/>
    <w:lsdException w:unhideWhenUsed="0" w:uiPriority="99" w:semiHidden="0" w:name="Colorful List Accent 5"/>
    <w:lsdException w:unhideWhenUsed="0" w:uiPriority="99" w:semiHidden="0" w:name="Colorful Grid Accent 5"/>
    <w:lsdException w:unhideWhenUsed="0" w:uiPriority="99" w:semiHidden="0" w:name="Light Shading Accent 6"/>
    <w:lsdException w:unhideWhenUsed="0" w:uiPriority="99" w:semiHidden="0" w:name="Light List Accent 6"/>
    <w:lsdException w:unhideWhenUsed="0" w:uiPriority="99" w:semiHidden="0" w:name="Light Grid Accent 6"/>
    <w:lsdException w:unhideWhenUsed="0" w:uiPriority="99" w:semiHidden="0" w:name="Medium Shading 1 Accent 6"/>
    <w:lsdException w:unhideWhenUsed="0" w:uiPriority="99" w:semiHidden="0" w:name="Medium Shading 2 Accent 6"/>
    <w:lsdException w:unhideWhenUsed="0" w:uiPriority="99" w:semiHidden="0" w:name="Medium List 1 Accent 6"/>
    <w:lsdException w:unhideWhenUsed="0" w:uiPriority="99" w:semiHidden="0" w:name="Medium List 2 Accent 6"/>
    <w:lsdException w:unhideWhenUsed="0" w:uiPriority="99" w:semiHidden="0" w:name="Medium Grid 1 Accent 6"/>
    <w:lsdException w:unhideWhenUsed="0" w:uiPriority="99" w:semiHidden="0" w:name="Medium Grid 2 Accent 6"/>
    <w:lsdException w:unhideWhenUsed="0" w:uiPriority="99" w:semiHidden="0" w:name="Medium Grid 3 Accent 6"/>
    <w:lsdException w:unhideWhenUsed="0" w:uiPriority="99" w:semiHidden="0" w:name="Dark List Accent 6"/>
    <w:lsdException w:unhideWhenUsed="0" w:uiPriority="99" w:semiHidden="0" w:name="Colorful Shading Accent 6"/>
    <w:lsdException w:unhideWhenUsed="0" w:uiPriority="99" w:semiHidden="0" w:name="Colorful List Accent 6"/>
    <w:lsdException w:unhideWhenUsed="0" w:uiPriority="99" w:semiHidden="0" w:name="Colorful Grid Accent 6"/>
  </w:latentStyles>
  <w:style w:type="paragraph" w:default="1" w:styleId="1">
    <w:name w:val="Normal"/>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9"/>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4">
    <w:name w:val="Default Paragraph Font"/>
    <w:uiPriority w:val="99"/>
  </w:style>
  <w:style w:type="table" w:default="1" w:styleId="12">
    <w:name w:val="Normal Table"/>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24"/>
    <w:semiHidden/>
    <w:unhideWhenUsed/>
    <w:uiPriority w:val="0"/>
    <w:pPr>
      <w:keepNext w:val="0"/>
      <w:keepLines w:val="0"/>
      <w:widowControl/>
      <w:suppressLineNumbers w:val="0"/>
      <w:tabs>
        <w:tab w:val="center" w:pos="4153"/>
        <w:tab w:val="right" w:pos="8306"/>
      </w:tabs>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eader"/>
    <w:basedOn w:val="1"/>
    <w:link w:val="18"/>
    <w:semiHidden/>
    <w:unhideWhenUsed/>
    <w:uiPriority w:val="0"/>
    <w:pPr>
      <w:keepNext w:val="0"/>
      <w:keepLines w:val="0"/>
      <w:widowControl/>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0">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Courier New" w:hAnsi="Courier New" w:eastAsia="宋体" w:cs="Courier New"/>
      <w:kern w:val="0"/>
      <w:sz w:val="20"/>
      <w:szCs w:val="20"/>
      <w:lang w:val="en-US" w:eastAsia="zh-CN" w:bidi="ar"/>
    </w:rPr>
  </w:style>
  <w:style w:type="paragraph" w:styleId="11">
    <w:name w:val="Normal (Web)"/>
    <w:basedOn w:val="1"/>
    <w:semiHidden/>
    <w:unhideWhenUsed/>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13">
    <w:name w:val="Table Grid"/>
    <w:basedOn w:val="12"/>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5">
    <w:name w:val="Strong"/>
    <w:basedOn w:val="14"/>
    <w:qFormat/>
    <w:uiPriority w:val="22"/>
    <w:rPr>
      <w:b/>
    </w:rPr>
  </w:style>
  <w:style w:type="character" w:styleId="16">
    <w:name w:val="FollowedHyperlink"/>
    <w:basedOn w:val="14"/>
    <w:semiHidden/>
    <w:unhideWhenUsed/>
    <w:uiPriority w:val="0"/>
    <w:rPr>
      <w:color w:val="800080"/>
      <w:u w:val="single"/>
    </w:rPr>
  </w:style>
  <w:style w:type="character" w:styleId="17">
    <w:name w:val="Hyperlink"/>
    <w:basedOn w:val="14"/>
    <w:semiHidden/>
    <w:unhideWhenUsed/>
    <w:uiPriority w:val="0"/>
    <w:rPr>
      <w:color w:val="0000FF"/>
      <w:u w:val="single"/>
    </w:rPr>
  </w:style>
  <w:style w:type="character" w:customStyle="1" w:styleId="18">
    <w:name w:val="页眉 Char"/>
    <w:basedOn w:val="14"/>
    <w:link w:val="9"/>
    <w:locked/>
    <w:uiPriority w:val="0"/>
    <w:rPr>
      <w:rFonts w:hint="eastAsia" w:ascii="宋体" w:hAnsi="宋体" w:eastAsia="宋体" w:cs="宋体"/>
      <w:sz w:val="18"/>
      <w:szCs w:val="18"/>
    </w:rPr>
  </w:style>
  <w:style w:type="paragraph" w:customStyle="1" w:styleId="19">
    <w:name w:val="formtitle"/>
    <w:basedOn w:val="1"/>
    <w:uiPriority w:val="0"/>
    <w:pPr>
      <w:keepNext w:val="0"/>
      <w:keepLines w:val="0"/>
      <w:widowControl/>
      <w:suppressLineNumbers w:val="0"/>
      <w:spacing w:before="0" w:beforeAutospacing="1" w:after="0" w:afterAutospacing="1"/>
      <w:ind w:left="0" w:right="0"/>
      <w:jc w:val="center"/>
    </w:pPr>
    <w:rPr>
      <w:rFonts w:hint="eastAsia" w:ascii="宋体" w:hAnsi="宋体" w:eastAsia="宋体" w:cs="宋体"/>
      <w:kern w:val="0"/>
      <w:sz w:val="36"/>
      <w:szCs w:val="36"/>
      <w:lang w:val="en-US" w:eastAsia="zh-CN" w:bidi="ar"/>
    </w:rPr>
  </w:style>
  <w:style w:type="paragraph" w:customStyle="1" w:styleId="20">
    <w:name w:val="tdborder"/>
    <w:basedOn w:val="1"/>
    <w:uiPriority w:val="0"/>
    <w:pPr>
      <w:keepNext w:val="0"/>
      <w:keepLines w:val="0"/>
      <w:widowControl/>
      <w:suppressLineNumbers w:val="0"/>
      <w:pBdr>
        <w:top w:val="single" w:color="000000" w:sz="6" w:space="0"/>
        <w:left w:val="single" w:color="000000" w:sz="6" w:space="0"/>
        <w:bottom w:val="single" w:color="000000" w:sz="6" w:space="0"/>
        <w:right w:val="single" w:color="000000" w:sz="6" w:space="0"/>
      </w:pBd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1">
    <w:name w:val="tdleft"/>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2">
    <w:name w:val="tdright"/>
    <w:basedOn w:val="1"/>
    <w:uiPriority w:val="0"/>
    <w:pPr>
      <w:keepNext w:val="0"/>
      <w:keepLines w:val="0"/>
      <w:widowControl/>
      <w:suppressLineNumbers w:val="0"/>
      <w:spacing w:before="0" w:beforeAutospacing="1" w:after="0" w:afterAutospacing="1"/>
      <w:ind w:left="0" w:right="0"/>
      <w:jc w:val="right"/>
    </w:pPr>
    <w:rPr>
      <w:rFonts w:hint="eastAsia" w:ascii="宋体" w:hAnsi="宋体" w:eastAsia="宋体" w:cs="宋体"/>
      <w:kern w:val="0"/>
      <w:sz w:val="24"/>
      <w:szCs w:val="24"/>
      <w:lang w:val="en-US" w:eastAsia="zh-CN" w:bidi="ar"/>
    </w:rPr>
  </w:style>
  <w:style w:type="paragraph" w:customStyle="1" w:styleId="23">
    <w:name w:val="exceltable1"/>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4">
    <w:name w:val="页脚 Char"/>
    <w:basedOn w:val="14"/>
    <w:link w:val="8"/>
    <w:locked/>
    <w:uiPriority w:val="0"/>
    <w:rPr>
      <w:rFonts w:hint="eastAsia" w:ascii="宋体" w:hAnsi="宋体" w:eastAsia="宋体" w:cs="宋体"/>
      <w:sz w:val="18"/>
      <w:szCs w:val="18"/>
    </w:rPr>
  </w:style>
  <w:style w:type="paragraph" w:customStyle="1" w:styleId="25">
    <w:name w:val="tdcenter"/>
    <w:basedOn w:val="1"/>
    <w:uiPriority w:val="0"/>
    <w:pPr>
      <w:keepNext w:val="0"/>
      <w:keepLines w:val="0"/>
      <w:widowControl/>
      <w:suppressLineNumbers w:val="0"/>
      <w:spacing w:before="0" w:beforeAutospacing="1" w:after="0" w:afterAutospacing="1"/>
      <w:ind w:left="0" w:right="0"/>
      <w:jc w:val="center"/>
    </w:pPr>
    <w:rPr>
      <w:rFonts w:hint="eastAsia" w:ascii="宋体" w:hAnsi="宋体" w:eastAsia="宋体" w:cs="宋体"/>
      <w:kern w:val="0"/>
      <w:sz w:val="24"/>
      <w:szCs w:val="24"/>
      <w:lang w:val="en-US" w:eastAsia="zh-CN" w:bidi="ar"/>
    </w:rPr>
  </w:style>
  <w:style w:type="paragraph" w:customStyle="1" w:styleId="26">
    <w:name w:val="tdjg"/>
    <w:basedOn w:val="1"/>
    <w:uiPriority w:val="0"/>
    <w:pPr>
      <w:keepNext w:val="0"/>
      <w:keepLines w:val="0"/>
      <w:widowControl/>
      <w:suppressLineNumbers w:val="0"/>
      <w:pBdr>
        <w:top w:val="single" w:color="000000" w:sz="2" w:space="0"/>
        <w:left w:val="single" w:color="000000" w:sz="2" w:space="0"/>
        <w:bottom w:val="single" w:color="000000" w:sz="2" w:space="0"/>
        <w:right w:val="single" w:color="000000" w:sz="2" w:space="0"/>
      </w:pBd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1735</Words>
  <Characters>1834</Characters>
  <Lines>4</Lines>
  <Paragraphs>1</Paragraphs>
  <TotalTime>2</TotalTime>
  <ScaleCrop>false</ScaleCrop>
  <LinksUpToDate>false</LinksUpToDate>
  <CharactersWithSpaces>1851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谢毅</dc:creator>
  <cp:lastModifiedBy>Administrator</cp:lastModifiedBy>
  <dcterms:modified xsi:type="dcterms:W3CDTF">2023-09-22T07:57:39Z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3CB3367DF797434E8C45223F5D8E03C8_13</vt:lpwstr>
  </property>
</Properties>
</file>