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10780" w:type="dxa"/>
        <w:tblInd w:w="-1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91"/>
        <w:gridCol w:w="554"/>
        <w:gridCol w:w="1020"/>
        <w:gridCol w:w="361"/>
        <w:gridCol w:w="1336"/>
        <w:gridCol w:w="1054"/>
        <w:gridCol w:w="1216"/>
        <w:gridCol w:w="400"/>
        <w:gridCol w:w="1063"/>
        <w:gridCol w:w="802"/>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516" w:type="dxa"/>
            <w:gridSpan w:val="6"/>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2"/>
                <w:szCs w:val="22"/>
                <w:bdr w:val="none" w:color="auto" w:sz="0" w:space="0"/>
                <w:lang w:val="en-US"/>
              </w:rPr>
              <w:t>个人提案</w:t>
            </w:r>
          </w:p>
        </w:tc>
        <w:tc>
          <w:tcPr>
            <w:tcW w:w="2679"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社会建设 </w:t>
            </w:r>
            <w:r>
              <w:rPr>
                <w:sz w:val="22"/>
                <w:szCs w:val="22"/>
                <w:bdr w:val="none" w:color="auto" w:sz="0" w:space="0"/>
              </w:rPr>
              <w:t>类</w:t>
            </w:r>
            <w:r>
              <w:rPr>
                <w:sz w:val="22"/>
                <w:szCs w:val="22"/>
                <w:bdr w:val="none" w:color="auto" w:sz="0" w:space="0"/>
                <w:lang w:val="en-US"/>
              </w:rPr>
              <w:t xml:space="preserve"> </w:t>
            </w:r>
          </w:p>
        </w:tc>
        <w:tc>
          <w:tcPr>
            <w:tcW w:w="2578"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024  </w:t>
            </w:r>
            <w:r>
              <w:rPr>
                <w:sz w:val="22"/>
                <w:szCs w:val="22"/>
                <w:bdr w:val="none" w:color="auto" w:sz="0" w:space="0"/>
              </w:rPr>
              <w:t>号</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b/>
                <w:bCs/>
                <w:sz w:val="22"/>
                <w:szCs w:val="22"/>
                <w:bdr w:val="none" w:color="auto" w:sz="0" w:space="0"/>
              </w:rPr>
              <w:t>湖南省政协</w:t>
            </w:r>
            <w:r>
              <w:rPr>
                <w:b/>
                <w:bCs/>
                <w:sz w:val="22"/>
                <w:szCs w:val="22"/>
                <w:bdr w:val="none" w:color="auto" w:sz="0" w:space="0"/>
                <w:lang w:val="en-US"/>
              </w:rPr>
              <w:t>十三</w:t>
            </w:r>
            <w:r>
              <w:rPr>
                <w:b/>
                <w:bCs/>
                <w:sz w:val="22"/>
                <w:szCs w:val="22"/>
                <w:bdr w:val="none" w:color="auto" w:sz="0" w:space="0"/>
              </w:rPr>
              <w:t>届</w:t>
            </w:r>
            <w:r>
              <w:rPr>
                <w:b/>
                <w:bCs/>
                <w:sz w:val="22"/>
                <w:szCs w:val="22"/>
                <w:bdr w:val="none" w:color="auto" w:sz="0" w:space="0"/>
                <w:lang w:val="en-US"/>
              </w:rPr>
              <w:t>一</w:t>
            </w:r>
            <w:r>
              <w:rPr>
                <w:b/>
                <w:bCs/>
                <w:sz w:val="22"/>
                <w:szCs w:val="22"/>
                <w:bdr w:val="none" w:color="auto" w:sz="0" w:space="0"/>
              </w:rPr>
              <w:t>次会议第</w:t>
            </w:r>
            <w:r>
              <w:rPr>
                <w:b/>
                <w:bCs/>
                <w:sz w:val="22"/>
                <w:szCs w:val="22"/>
                <w:bdr w:val="none" w:color="auto" w:sz="0" w:space="0"/>
                <w:lang w:val="en-US"/>
              </w:rPr>
              <w:t>0113</w:t>
            </w:r>
            <w:r>
              <w:rPr>
                <w:b/>
                <w:bCs/>
                <w:sz w:val="22"/>
                <w:szCs w:val="22"/>
                <w:bdr w:val="none" w:color="auto" w:sz="0" w:space="0"/>
              </w:rPr>
              <w:t>号提案</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案由</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rFonts w:hint="default" w:ascii="Consolas" w:hAnsi="Consolas" w:eastAsia="Consolas" w:cs="Consolas"/>
                <w:color w:val="222222"/>
                <w:sz w:val="18"/>
                <w:szCs w:val="18"/>
                <w:bdr w:val="none" w:color="auto" w:sz="0" w:space="0"/>
                <w:shd w:val="clear" w:fill="FFFFFF"/>
                <w:lang w:val="en-US"/>
              </w:rPr>
              <w:t>大力发展惠民型商业补充医疗保险 构筑我省第四重医疗补充保障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提案人</w:t>
            </w:r>
          </w:p>
        </w:tc>
        <w:tc>
          <w:tcPr>
            <w:tcW w:w="7252" w:type="dxa"/>
            <w:gridSpan w:val="8"/>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陈令伟 等</w:t>
            </w:r>
          </w:p>
        </w:tc>
        <w:tc>
          <w:tcPr>
            <w:tcW w:w="1776" w:type="dxa"/>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共</w:t>
            </w:r>
            <w:r>
              <w:rPr>
                <w:sz w:val="22"/>
                <w:szCs w:val="22"/>
                <w:bdr w:val="none" w:color="auto" w:sz="0" w:space="0"/>
                <w:lang w:val="en-US"/>
              </w:rPr>
              <w:t xml:space="preserve">1 </w:t>
            </w:r>
            <w:r>
              <w:rPr>
                <w:sz w:val="22"/>
                <w:szCs w:val="22"/>
                <w:bdr w:val="none" w:color="auto" w:sz="0" w:space="0"/>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界别</w:t>
            </w:r>
          </w:p>
        </w:tc>
        <w:tc>
          <w:tcPr>
            <w:tcW w:w="3771" w:type="dxa"/>
            <w:gridSpan w:val="4"/>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特邀28</w:t>
            </w:r>
          </w:p>
        </w:tc>
        <w:tc>
          <w:tcPr>
            <w:tcW w:w="1616"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委员证号</w:t>
            </w:r>
          </w:p>
        </w:tc>
        <w:tc>
          <w:tcPr>
            <w:tcW w:w="3641" w:type="dxa"/>
            <w:gridSpan w:val="3"/>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邮政编码</w:t>
            </w:r>
          </w:p>
        </w:tc>
        <w:tc>
          <w:tcPr>
            <w:tcW w:w="3771" w:type="dxa"/>
            <w:gridSpan w:val="4"/>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c>
          <w:tcPr>
            <w:tcW w:w="1616"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E-mail</w:t>
            </w:r>
          </w:p>
        </w:tc>
        <w:tc>
          <w:tcPr>
            <w:tcW w:w="3641" w:type="dxa"/>
            <w:gridSpan w:val="3"/>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所属专委会</w:t>
            </w:r>
          </w:p>
        </w:tc>
        <w:tc>
          <w:tcPr>
            <w:tcW w:w="3771" w:type="dxa"/>
            <w:gridSpan w:val="4"/>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农业和农村委员会</w:t>
            </w:r>
          </w:p>
        </w:tc>
        <w:tc>
          <w:tcPr>
            <w:tcW w:w="1616"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所驻地市</w:t>
            </w:r>
          </w:p>
        </w:tc>
        <w:tc>
          <w:tcPr>
            <w:tcW w:w="3641" w:type="dxa"/>
            <w:gridSpan w:val="3"/>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湖南省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单位职务</w:t>
            </w:r>
          </w:p>
        </w:tc>
        <w:tc>
          <w:tcPr>
            <w:tcW w:w="9028" w:type="dxa"/>
            <w:gridSpan w:val="9"/>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中国人寿财产保险股份有限公司湖南省分公司党委书记、总经理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通讯地址</w:t>
            </w:r>
            <w:r>
              <w:rPr>
                <w:color w:val="FF0000"/>
                <w:sz w:val="22"/>
                <w:szCs w:val="22"/>
                <w:bdr w:val="none" w:color="auto" w:sz="0" w:space="0"/>
                <w:lang w:val="en-US"/>
              </w:rPr>
              <w:t xml:space="preserve"> </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联系电话</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是否公开发表</w:t>
            </w:r>
          </w:p>
        </w:tc>
        <w:tc>
          <w:tcPr>
            <w:tcW w:w="377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是</w:t>
            </w:r>
          </w:p>
        </w:tc>
        <w:tc>
          <w:tcPr>
            <w:tcW w:w="1616"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是否同意其他委员参阅</w:t>
            </w:r>
          </w:p>
        </w:tc>
        <w:tc>
          <w:tcPr>
            <w:tcW w:w="3641"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是否经过调研</w:t>
            </w:r>
          </w:p>
        </w:tc>
        <w:tc>
          <w:tcPr>
            <w:tcW w:w="377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是</w:t>
            </w:r>
          </w:p>
        </w:tc>
        <w:tc>
          <w:tcPr>
            <w:tcW w:w="1616"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是否往年已提</w:t>
            </w:r>
          </w:p>
        </w:tc>
        <w:tc>
          <w:tcPr>
            <w:tcW w:w="3641"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主题词</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rFonts w:hint="default" w:ascii="Consolas" w:hAnsi="Consolas" w:eastAsia="Consolas" w:cs="Consolas"/>
                <w:color w:val="222222"/>
                <w:sz w:val="18"/>
                <w:szCs w:val="18"/>
                <w:bdr w:val="none" w:color="auto" w:sz="0" w:space="0"/>
                <w:shd w:val="clear" w:fill="FFFFFF"/>
                <w:lang w:val="en-US"/>
              </w:rPr>
              <w:t>保险,医疗保险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希望办理的承办单位</w:t>
            </w:r>
            <w:r>
              <w:rPr>
                <w:sz w:val="22"/>
                <w:szCs w:val="22"/>
                <w:bdr w:val="none" w:color="auto" w:sz="0" w:space="0"/>
                <w:lang w:val="en-US"/>
              </w:rPr>
              <w:t>(</w:t>
            </w:r>
            <w:r>
              <w:rPr>
                <w:sz w:val="22"/>
                <w:szCs w:val="22"/>
                <w:bdr w:val="none" w:color="auto" w:sz="0" w:space="0"/>
              </w:rPr>
              <w:t>供参考</w:t>
            </w:r>
            <w:r>
              <w:rPr>
                <w:sz w:val="22"/>
                <w:szCs w:val="22"/>
                <w:bdr w:val="none" w:color="auto" w:sz="0" w:space="0"/>
                <w:lang w:val="en-US"/>
              </w:rPr>
              <w:t>)</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省财政厅,省卫生健康委,省医保局,省乡村振兴局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提交日期</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2023-01-12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审查意见</w:t>
            </w:r>
            <w:r>
              <w:rPr>
                <w:sz w:val="22"/>
                <w:szCs w:val="22"/>
                <w:bdr w:val="none" w:color="auto" w:sz="0" w:space="0"/>
                <w:lang w:val="en-US"/>
              </w:rPr>
              <w:t xml:space="preserve"> </w:t>
            </w:r>
          </w:p>
        </w:tc>
        <w:tc>
          <w:tcPr>
            <w:tcW w:w="6450" w:type="dxa"/>
            <w:gridSpan w:val="7"/>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c>
          <w:tcPr>
            <w:tcW w:w="2578"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vMerge w:val="restart"/>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rPr>
              <w:t>办理单位</w:t>
            </w:r>
            <w:r>
              <w:rPr>
                <w:sz w:val="22"/>
                <w:szCs w:val="22"/>
                <w:bdr w:val="none" w:color="auto" w:sz="0" w:space="0"/>
                <w:lang w:val="en-US"/>
              </w:rPr>
              <w:t xml:space="preserve"> </w:t>
            </w:r>
          </w:p>
        </w:tc>
        <w:tc>
          <w:tcPr>
            <w:tcW w:w="1020"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主办</w:t>
            </w:r>
          </w:p>
        </w:tc>
        <w:tc>
          <w:tcPr>
            <w:tcW w:w="8008" w:type="dxa"/>
            <w:gridSpan w:val="8"/>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省医保局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020"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会办</w:t>
            </w:r>
          </w:p>
        </w:tc>
        <w:tc>
          <w:tcPr>
            <w:tcW w:w="8008" w:type="dxa"/>
            <w:gridSpan w:val="8"/>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湖南银保监局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rPr>
              <w:t>提案内容（包括案由、案据和方案）</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pStyle w:val="11"/>
              <w:autoSpaceDE w:val="0"/>
              <w:autoSpaceDN/>
              <w:spacing w:before="0" w:beforeAutospacing="0" w:after="0" w:afterAutospacing="0" w:line="585" w:lineRule="atLeast"/>
              <w:ind w:left="0" w:firstLine="555"/>
            </w:pPr>
            <w:r>
              <w:rPr>
                <w:rFonts w:ascii="仿宋" w:hAnsi="仿宋" w:eastAsia="仿宋" w:cs="仿宋"/>
                <w:sz w:val="31"/>
                <w:szCs w:val="31"/>
                <w:bdr w:val="none" w:color="auto" w:sz="0" w:space="0"/>
                <w:lang w:val="en-US"/>
              </w:rPr>
              <w:t>近年来，湖南省坚决践行中共中央、国务院《</w:t>
            </w:r>
            <w:r>
              <w:rPr>
                <w:rFonts w:hint="eastAsia" w:ascii="仿宋" w:hAnsi="仿宋" w:eastAsia="仿宋" w:cs="仿宋"/>
                <w:sz w:val="31"/>
                <w:szCs w:val="31"/>
                <w:bdr w:val="none" w:color="auto" w:sz="0" w:space="0"/>
                <w:lang w:val="en-US"/>
              </w:rPr>
              <w:t>“健康中国2030”规划纲要》、《关于深化医疗保障制度改革的意见》等文件精神，实施健康湖南“十四五”建设规划，建立健全以基本医疗保障为主体、其他多种形式补充保险和商业健康保险为补充的多层次医疗保障体系，确保老百姓不因病致贫返贫。在此背景下，惠民型商业补充医疗保险（以下也称“惠民保”）被赋予“构建多层次医疗保障体系建设，防范因病致贫风险”的重要使命。</w:t>
            </w:r>
          </w:p>
          <w:p>
            <w:pPr>
              <w:pStyle w:val="11"/>
              <w:autoSpaceDE w:val="0"/>
              <w:autoSpaceDN/>
              <w:spacing w:before="0" w:beforeAutospacing="0" w:after="0" w:afterAutospacing="0" w:line="585" w:lineRule="atLeast"/>
              <w:ind w:left="0" w:firstLine="555"/>
            </w:pPr>
            <w:r>
              <w:rPr>
                <w:rFonts w:hint="eastAsia" w:ascii="仿宋" w:hAnsi="仿宋" w:eastAsia="仿宋" w:cs="仿宋"/>
                <w:sz w:val="31"/>
                <w:szCs w:val="31"/>
                <w:bdr w:val="none" w:color="auto" w:sz="0" w:space="0"/>
                <w:lang w:val="en-US"/>
              </w:rPr>
              <w:t>从2020年开始，我省积极开展“惠民保”民生工程的探索，以产品定价低、投保门槛低、保障水平高优势，旨在化解更广泛人群的因病致贫风险。但运行至今，其中缺陷、弊端显露：</w:t>
            </w:r>
          </w:p>
          <w:p>
            <w:pPr>
              <w:pStyle w:val="11"/>
              <w:shd w:val="clear" w:fill="FFFFFF"/>
              <w:autoSpaceDE w:val="0"/>
              <w:autoSpaceDN/>
              <w:spacing w:before="0" w:beforeAutospacing="0" w:after="0" w:afterAutospacing="0" w:line="585" w:lineRule="atLeast"/>
              <w:ind w:left="0" w:right="0" w:firstLine="645"/>
            </w:pPr>
            <w:r>
              <w:rPr>
                <w:rFonts w:ascii="黑体" w:hAnsi="宋体" w:eastAsia="黑体" w:cs="黑体"/>
                <w:sz w:val="31"/>
                <w:szCs w:val="31"/>
                <w:bdr w:val="none" w:color="auto" w:sz="0" w:space="0"/>
                <w:shd w:val="clear" w:fill="FFFFFF"/>
                <w:lang w:val="en-US"/>
              </w:rPr>
              <w:t>1.缺乏政策监管，保险公司之间存在恶意竞争。</w:t>
            </w:r>
            <w:r>
              <w:rPr>
                <w:rFonts w:hint="eastAsia" w:ascii="仿宋" w:hAnsi="仿宋" w:eastAsia="仿宋" w:cs="仿宋"/>
                <w:sz w:val="31"/>
                <w:szCs w:val="31"/>
                <w:bdr w:val="none" w:color="auto" w:sz="0" w:space="0"/>
                <w:shd w:val="clear" w:fill="FFFFFF"/>
                <w:lang w:val="en-US"/>
              </w:rPr>
              <w:t>由于发展势头迅猛，而监管政策的制定和出台滞后，部分保司紧抓政策空档期，比拼规模、抢夺保费,粗放式经营，甚至以价格战来抢占市场，恶性竞争。表现为“一城多品”、产品同质化严重，恶意夸大保障功能，参保人理赔困难等。</w:t>
            </w:r>
          </w:p>
          <w:p>
            <w:pPr>
              <w:pStyle w:val="11"/>
              <w:autoSpaceDE w:val="0"/>
              <w:autoSpaceDN/>
              <w:spacing w:before="0" w:beforeAutospacing="0" w:after="0" w:afterAutospacing="0" w:line="585" w:lineRule="atLeast"/>
              <w:ind w:left="0" w:firstLine="555"/>
            </w:pPr>
            <w:r>
              <w:rPr>
                <w:rFonts w:hint="eastAsia" w:ascii="黑体" w:hAnsi="宋体" w:eastAsia="黑体" w:cs="黑体"/>
                <w:sz w:val="31"/>
                <w:szCs w:val="31"/>
                <w:bdr w:val="none" w:color="auto" w:sz="0" w:space="0"/>
                <w:lang w:val="en-US"/>
              </w:rPr>
              <w:t>2.缺乏政府主导，防范因病致贫返贫作用发挥不够。</w:t>
            </w:r>
            <w:r>
              <w:rPr>
                <w:rFonts w:hint="eastAsia" w:ascii="仿宋" w:hAnsi="仿宋" w:eastAsia="仿宋" w:cs="仿宋"/>
                <w:sz w:val="31"/>
                <w:szCs w:val="31"/>
                <w:bdr w:val="none" w:color="auto" w:sz="0" w:space="0"/>
                <w:lang w:val="en-US"/>
              </w:rPr>
              <w:t>我省各地政府在过去两年对该产品的态度不一，部分地区积极引导、主动推广，部分地区保持中立谨慎态度。公众对以商保公司牵头推出的“惠民保”产品在公信力、认可性、接受度上均不高，产品覆盖率低。以目前市场上影响力大的产品“湖南爱民保”为例，2021年、2022年覆盖率也仅3.7％左右，“惠而不普”。</w:t>
            </w:r>
          </w:p>
          <w:p>
            <w:pPr>
              <w:pStyle w:val="11"/>
              <w:autoSpaceDE w:val="0"/>
              <w:autoSpaceDN/>
              <w:spacing w:before="0" w:beforeAutospacing="0" w:after="0" w:afterAutospacing="0" w:line="585" w:lineRule="atLeast"/>
              <w:ind w:left="0" w:firstLine="555"/>
            </w:pPr>
            <w:r>
              <w:rPr>
                <w:rFonts w:hint="eastAsia" w:ascii="黑体" w:hAnsi="宋体" w:eastAsia="黑体" w:cs="黑体"/>
                <w:sz w:val="31"/>
                <w:szCs w:val="31"/>
                <w:bdr w:val="none" w:color="auto" w:sz="0" w:space="0"/>
                <w:lang w:val="en-US"/>
              </w:rPr>
              <w:t>3.缺乏系统衔接，老百姓获得感普遍不强。</w:t>
            </w:r>
            <w:r>
              <w:rPr>
                <w:rFonts w:hint="eastAsia" w:ascii="仿宋" w:hAnsi="仿宋" w:eastAsia="仿宋" w:cs="仿宋"/>
                <w:sz w:val="31"/>
                <w:szCs w:val="31"/>
                <w:bdr w:val="none" w:color="auto" w:sz="0" w:space="0"/>
                <w:lang w:val="en-US"/>
              </w:rPr>
              <w:t>目前全省推出的“惠民保”产品，都未打通与社保系统、医院等在数据、服务上的连接，产品设计、待遇支付、理赔结算等未能与“三重保障”无缝衔接，服务效能低，客户体验感较差。同时，“惠民保”保额虽高，但存在赔付门槛高、责任范围有限、夸大宣传、冒用政府名义等问题。</w:t>
            </w:r>
          </w:p>
          <w:p>
            <w:pPr>
              <w:pStyle w:val="11"/>
              <w:autoSpaceDE w:val="0"/>
              <w:autoSpaceDN/>
              <w:spacing w:before="0" w:beforeAutospacing="0" w:after="0" w:afterAutospacing="0" w:line="585" w:lineRule="atLeast"/>
              <w:ind w:left="0" w:firstLine="555"/>
            </w:pPr>
            <w:r>
              <w:rPr>
                <w:rFonts w:hint="eastAsia" w:ascii="仿宋" w:hAnsi="仿宋" w:eastAsia="仿宋" w:cs="仿宋"/>
                <w:sz w:val="31"/>
                <w:szCs w:val="31"/>
                <w:bdr w:val="none" w:color="auto" w:sz="0" w:space="0"/>
                <w:lang w:val="en-US"/>
              </w:rPr>
              <w:t>习近平总书记在二十大讲话中强调，要促进多层次医疗保障有序衔接，健全医疗保障体系。因此，</w:t>
            </w:r>
            <w:r>
              <w:rPr>
                <w:rStyle w:val="15"/>
                <w:rFonts w:hint="eastAsia" w:ascii="仿宋" w:hAnsi="仿宋" w:eastAsia="仿宋" w:cs="仿宋"/>
                <w:sz w:val="31"/>
                <w:szCs w:val="31"/>
                <w:bdr w:val="none" w:color="auto" w:sz="0" w:space="0"/>
                <w:lang w:val="en-US"/>
              </w:rPr>
              <w:t>建议：政府牵头立项推动在我省打造“政府主导，全省统一，商保参与并提供服务”可持续发展的惠民型商业补充医疗保险，</w:t>
            </w:r>
            <w:r>
              <w:rPr>
                <w:rFonts w:hint="eastAsia" w:ascii="仿宋" w:hAnsi="仿宋" w:eastAsia="仿宋" w:cs="仿宋"/>
                <w:sz w:val="31"/>
                <w:szCs w:val="31"/>
                <w:bdr w:val="none" w:color="auto" w:sz="0" w:space="0"/>
                <w:lang w:val="en-US"/>
              </w:rPr>
              <w:t>建立健全继基本医疗、大病保险、医疗救助之后的第四重保障，切实降低参保人群个人自付医疗费用，有效预防因病返贫</w:t>
            </w:r>
            <w:r>
              <w:rPr>
                <w:rStyle w:val="15"/>
                <w:rFonts w:hint="eastAsia" w:ascii="仿宋" w:hAnsi="仿宋" w:eastAsia="仿宋" w:cs="仿宋"/>
                <w:sz w:val="31"/>
                <w:szCs w:val="31"/>
                <w:bdr w:val="none" w:color="auto" w:sz="0" w:space="0"/>
                <w:lang w:val="en-US"/>
              </w:rPr>
              <w:t>。</w:t>
            </w:r>
          </w:p>
          <w:p>
            <w:pPr>
              <w:pStyle w:val="11"/>
              <w:autoSpaceDE w:val="0"/>
              <w:autoSpaceDN/>
              <w:spacing w:before="0" w:beforeAutospacing="0" w:after="0" w:afterAutospacing="0" w:line="585" w:lineRule="atLeast"/>
              <w:ind w:left="0" w:firstLine="555"/>
            </w:pPr>
            <w:r>
              <w:rPr>
                <w:rFonts w:hint="eastAsia" w:ascii="黑体" w:hAnsi="宋体" w:eastAsia="黑体" w:cs="黑体"/>
                <w:sz w:val="31"/>
                <w:szCs w:val="31"/>
                <w:bdr w:val="none" w:color="auto" w:sz="0" w:space="0"/>
                <w:lang w:val="en-US"/>
              </w:rPr>
              <w:t>1.政府主导，商保承办。</w:t>
            </w:r>
            <w:r>
              <w:rPr>
                <w:rStyle w:val="15"/>
                <w:rFonts w:hint="eastAsia" w:ascii="仿宋" w:hAnsi="仿宋" w:eastAsia="仿宋" w:cs="仿宋"/>
                <w:sz w:val="31"/>
                <w:szCs w:val="31"/>
                <w:bdr w:val="none" w:color="auto" w:sz="0" w:space="0"/>
                <w:lang w:val="en-US"/>
              </w:rPr>
              <w:t>强化政府在该项民生工程中的“主导性、管理性和强制性”，省级统筹，各级参与。建议成立“湖南省惠民型商业补充医疗保险工作领导小组”，</w:t>
            </w:r>
            <w:r>
              <w:rPr>
                <w:rFonts w:hint="eastAsia" w:ascii="仿宋" w:hAnsi="仿宋" w:eastAsia="仿宋" w:cs="仿宋"/>
                <w:sz w:val="31"/>
                <w:szCs w:val="31"/>
                <w:bdr w:val="none" w:color="auto" w:sz="0" w:space="0"/>
                <w:lang w:val="en-US"/>
              </w:rPr>
              <w:t>由省政府领导挂帅，省医保局、银保监局牵头，财政、卫健、乡村振兴、金融局、宣传部等参与，</w:t>
            </w:r>
            <w:r>
              <w:rPr>
                <w:rStyle w:val="15"/>
                <w:rFonts w:hint="eastAsia" w:ascii="仿宋" w:hAnsi="仿宋" w:eastAsia="仿宋" w:cs="仿宋"/>
                <w:sz w:val="31"/>
                <w:szCs w:val="31"/>
                <w:bdr w:val="none" w:color="auto" w:sz="0" w:space="0"/>
                <w:lang w:val="en-US"/>
              </w:rPr>
              <w:t>出台《湖南省惠民型商业补充医疗保险实施方案》，</w:t>
            </w:r>
            <w:r>
              <w:rPr>
                <w:rFonts w:hint="eastAsia" w:ascii="仿宋" w:hAnsi="仿宋" w:eastAsia="仿宋" w:cs="仿宋"/>
                <w:sz w:val="31"/>
                <w:szCs w:val="31"/>
                <w:bdr w:val="none" w:color="auto" w:sz="0" w:space="0"/>
                <w:lang w:val="en-US"/>
              </w:rPr>
              <w:t>统筹推进其政策规划、产品形态、运营管理、宣传推动、服务监督等工作；</w:t>
            </w:r>
            <w:r>
              <w:rPr>
                <w:rStyle w:val="15"/>
                <w:rFonts w:hint="eastAsia" w:ascii="仿宋" w:hAnsi="仿宋" w:eastAsia="仿宋" w:cs="仿宋"/>
                <w:sz w:val="31"/>
                <w:szCs w:val="31"/>
                <w:bdr w:val="none" w:color="auto" w:sz="0" w:space="0"/>
                <w:lang w:val="en-US"/>
              </w:rPr>
              <w:t>地方各级政府</w:t>
            </w:r>
            <w:r>
              <w:rPr>
                <w:rFonts w:hint="eastAsia" w:ascii="仿宋" w:hAnsi="仿宋" w:eastAsia="仿宋" w:cs="仿宋"/>
                <w:sz w:val="31"/>
                <w:szCs w:val="31"/>
                <w:bdr w:val="none" w:color="auto" w:sz="0" w:space="0"/>
                <w:lang w:val="en-US"/>
              </w:rPr>
              <w:t>全面参与，四级联动，纳入考核，确保落地落实；</w:t>
            </w:r>
            <w:r>
              <w:rPr>
                <w:rStyle w:val="15"/>
                <w:rFonts w:hint="eastAsia" w:ascii="仿宋" w:hAnsi="仿宋" w:eastAsia="仿宋" w:cs="仿宋"/>
                <w:sz w:val="31"/>
                <w:szCs w:val="31"/>
                <w:bdr w:val="none" w:color="auto" w:sz="0" w:space="0"/>
                <w:lang w:val="en-US"/>
              </w:rPr>
              <w:t>商保公司</w:t>
            </w:r>
            <w:r>
              <w:rPr>
                <w:rFonts w:hint="eastAsia" w:ascii="仿宋" w:hAnsi="仿宋" w:eastAsia="仿宋" w:cs="仿宋"/>
                <w:sz w:val="31"/>
                <w:szCs w:val="31"/>
                <w:bdr w:val="none" w:color="auto" w:sz="0" w:space="0"/>
                <w:lang w:val="en-US"/>
              </w:rPr>
              <w:t>在政府指导和监督管控下提供医疗保障和承保服务。</w:t>
            </w:r>
          </w:p>
          <w:p>
            <w:pPr>
              <w:pStyle w:val="11"/>
              <w:autoSpaceDE w:val="0"/>
              <w:autoSpaceDN/>
              <w:spacing w:before="0" w:beforeAutospacing="0" w:after="0" w:afterAutospacing="0" w:line="585" w:lineRule="atLeast"/>
              <w:ind w:left="0" w:firstLine="555"/>
            </w:pPr>
            <w:r>
              <w:rPr>
                <w:rFonts w:hint="eastAsia" w:ascii="黑体" w:hAnsi="宋体" w:eastAsia="黑体" w:cs="黑体"/>
                <w:sz w:val="31"/>
                <w:szCs w:val="31"/>
                <w:bdr w:val="none" w:color="auto" w:sz="0" w:space="0"/>
                <w:lang w:val="en-US"/>
              </w:rPr>
              <w:t>2.全省统一，保障均衡。</w:t>
            </w:r>
            <w:r>
              <w:rPr>
                <w:rFonts w:hint="eastAsia" w:ascii="仿宋" w:hAnsi="仿宋" w:eastAsia="仿宋" w:cs="仿宋"/>
                <w:sz w:val="31"/>
                <w:szCs w:val="31"/>
                <w:bdr w:val="none" w:color="auto" w:sz="0" w:space="0"/>
                <w:lang w:val="en-US"/>
              </w:rPr>
              <w:t>面向全体职工和城乡居民基本医疗保险参保人群，无年龄、健康状况、户籍、既往病史、职业类型等前置条件。全省投保群众享受同等保障，即执行相同的保费标准、享受相同的保险范围和待遇水平。</w:t>
            </w:r>
          </w:p>
          <w:p>
            <w:pPr>
              <w:pStyle w:val="11"/>
              <w:autoSpaceDE w:val="0"/>
              <w:autoSpaceDN/>
              <w:spacing w:before="0" w:beforeAutospacing="0" w:after="0" w:afterAutospacing="0" w:line="585" w:lineRule="atLeast"/>
              <w:ind w:left="0" w:firstLine="555"/>
            </w:pPr>
            <w:r>
              <w:rPr>
                <w:rFonts w:hint="eastAsia" w:ascii="黑体" w:hAnsi="宋体" w:eastAsia="黑体" w:cs="黑体"/>
                <w:sz w:val="31"/>
                <w:szCs w:val="31"/>
                <w:bdr w:val="none" w:color="auto" w:sz="0" w:space="0"/>
                <w:lang w:val="en-US"/>
              </w:rPr>
              <w:t>3.待遇衔接，服务便民。</w:t>
            </w:r>
            <w:r>
              <w:rPr>
                <w:rFonts w:hint="eastAsia" w:ascii="仿宋" w:hAnsi="仿宋" w:eastAsia="仿宋" w:cs="仿宋"/>
                <w:sz w:val="31"/>
                <w:szCs w:val="31"/>
                <w:bdr w:val="none" w:color="auto" w:sz="0" w:space="0"/>
                <w:lang w:val="en-US"/>
              </w:rPr>
              <w:t>依托并开放既有基本医保参保渠道，允许医保个人账户资金划扣缴纳保费。坚持惠民型商业补充医疗保险第四重医疗保障定位，在重特大疾病赔付中适当倾斜，与城镇职工、城乡居民的“基本医保＋大病保险＋医疗救助”“三重保障”无缝衔接，一站式服务。</w:t>
            </w:r>
          </w:p>
          <w:p>
            <w:pPr>
              <w:pStyle w:val="11"/>
              <w:autoSpaceDE w:val="0"/>
              <w:autoSpaceDN/>
              <w:spacing w:before="0" w:beforeAutospacing="0" w:after="0" w:afterAutospacing="0" w:line="585" w:lineRule="atLeast"/>
              <w:ind w:left="0" w:firstLine="645"/>
            </w:pPr>
            <w:r>
              <w:rPr>
                <w:rFonts w:hint="eastAsia" w:ascii="黑体" w:hAnsi="宋体" w:eastAsia="黑体" w:cs="黑体"/>
                <w:sz w:val="31"/>
                <w:szCs w:val="31"/>
                <w:bdr w:val="none" w:color="auto" w:sz="0" w:space="0"/>
                <w:lang w:val="en-US"/>
              </w:rPr>
              <w:t>4.微利经营，市场运作。</w:t>
            </w:r>
            <w:r>
              <w:rPr>
                <w:rFonts w:hint="eastAsia" w:ascii="仿宋" w:hAnsi="仿宋" w:eastAsia="仿宋" w:cs="仿宋"/>
                <w:sz w:val="31"/>
                <w:szCs w:val="31"/>
                <w:bdr w:val="none" w:color="auto" w:sz="0" w:space="0"/>
                <w:lang w:val="en-US"/>
              </w:rPr>
              <w:t>以“市场机制、保本微利”为运营导向，建立科学、合理、稳定的定价机制，加强保险精算，价格关联保险责任，建立健全费用管控机制，筹集保费除用于必要运营成本、风险计提和预留利润外，全额用于参保人员的保障待遇，最大限度惠及投保群众。</w:t>
            </w:r>
          </w:p>
          <w:p>
            <w:pPr>
              <w:pStyle w:val="11"/>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b/>
                <w:bCs w:val="0"/>
                <w:sz w:val="22"/>
                <w:szCs w:val="22"/>
                <w:bdr w:val="none" w:color="auto" w:sz="0" w:space="0"/>
                <w:lang w:val="en-US"/>
              </w:rPr>
            </w:pPr>
            <w:r>
              <w:rPr>
                <w:b/>
                <w:bCs w:val="0"/>
                <w:sz w:val="22"/>
                <w:szCs w:val="22"/>
                <w:bdr w:val="none" w:color="auto" w:sz="0" w:space="0"/>
              </w:rPr>
              <w:t>联系人</w:t>
            </w:r>
            <w:r>
              <w:rPr>
                <w:b/>
                <w:bCs w:val="0"/>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姓名</w:t>
            </w:r>
          </w:p>
        </w:tc>
        <w:tc>
          <w:tcPr>
            <w:tcW w:w="327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联系电话</w:t>
            </w:r>
          </w:p>
        </w:tc>
        <w:tc>
          <w:tcPr>
            <w:tcW w:w="6311" w:type="dxa"/>
            <w:gridSpan w:val="6"/>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通讯地址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b/>
                <w:bCs w:val="0"/>
                <w:sz w:val="22"/>
                <w:szCs w:val="22"/>
                <w:bdr w:val="none" w:color="auto" w:sz="0" w:space="0"/>
                <w:lang w:val="en-US"/>
              </w:rPr>
            </w:pPr>
            <w:r>
              <w:rPr>
                <w:b/>
                <w:bCs w:val="0"/>
                <w:sz w:val="22"/>
                <w:szCs w:val="22"/>
                <w:bdr w:val="none" w:color="auto" w:sz="0" w:space="0"/>
              </w:rPr>
              <w:t>联名人</w:t>
            </w:r>
            <w:r>
              <w:rPr>
                <w:b/>
                <w:bCs w:val="0"/>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姓名</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0"/>
                <w:szCs w:val="20"/>
                <w:bdr w:val="none" w:color="auto" w:sz="0" w:space="0"/>
              </w:rPr>
              <w:t>委员证号</w:t>
            </w: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0"/>
                <w:szCs w:val="20"/>
                <w:bdr w:val="none" w:color="auto" w:sz="0" w:space="0"/>
              </w:rPr>
              <w:t>界别</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联系电话</w:t>
            </w: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通讯地址</w:t>
            </w:r>
          </w:p>
        </w:tc>
      </w:tr>
    </w:tbl>
    <w:p>
      <w:pPr>
        <w:rPr>
          <w:lang w:val="en-US"/>
        </w:rPr>
      </w:pPr>
    </w:p>
    <w:p>
      <w:pPr>
        <w:rPr>
          <w:lang w:val="en-US"/>
        </w:rPr>
      </w:pPr>
    </w:p>
    <w:sectPr>
      <w:pgSz w:w="11906" w:h="16838"/>
      <w:pgMar w:top="1440" w:right="1800" w:bottom="1440" w:left="1800" w:header="851" w:footer="992" w:gutter="0"/>
      <w:paperSrc/>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Consolas">
    <w:panose1 w:val="020B0609020204030204"/>
    <w:charset w:val="00"/>
    <w:family w:val="auto"/>
    <w:pitch w:val="fixed"/>
    <w:sig w:usb0="E00006FF" w:usb1="0000FCFF" w:usb2="00000001" w:usb3="00000000" w:csb0="6000019F" w:csb1="DFD70000"/>
  </w:font>
  <w:font w:name="Courier New">
    <w:panose1 w:val="020703090202050204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MDQ4ODhlMWQwMTk1ODlhOGIxZGE2Yjg4NDcxODQifQ=="/>
  </w:docVars>
  <w:rsids>
    <w:rsidRoot w:val="00000000"/>
    <w:rsid w:val="794122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nhideWhenUsed="0" w:uiPriority="99"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99" w:semiHidden="0" w:name="Normal Table"/>
    <w:lsdException w:uiPriority="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0" w:name="Balloon Text"/>
    <w:lsdException w:unhideWhenUsed="0" w:uiPriority="99" w:semiHidden="0" w:name="Table Grid"/>
    <w:lsdException w:unhideWhenUsed="0" w:uiPriority="99" w:semiHidden="0" w:name="Table Theme"/>
    <w:lsdException w:unhideWhenUsed="0" w:uiPriority="99" w:semiHidden="0" w:name="Light Shading"/>
    <w:lsdException w:unhideWhenUsed="0" w:uiPriority="99" w:semiHidden="0" w:name="Light List"/>
    <w:lsdException w:unhideWhenUsed="0" w:uiPriority="99" w:semiHidden="0" w:name="Light Grid"/>
    <w:lsdException w:unhideWhenUsed="0" w:uiPriority="99" w:semiHidden="0" w:name="Medium Shading 1"/>
    <w:lsdException w:unhideWhenUsed="0" w:uiPriority="99" w:semiHidden="0" w:name="Medium Shading 2"/>
    <w:lsdException w:unhideWhenUsed="0" w:uiPriority="99" w:semiHidden="0" w:name="Medium List 1"/>
    <w:lsdException w:unhideWhenUsed="0" w:uiPriority="99" w:semiHidden="0" w:name="Medium List 2"/>
    <w:lsdException w:unhideWhenUsed="0" w:uiPriority="99" w:semiHidden="0" w:name="Medium Grid 1"/>
    <w:lsdException w:unhideWhenUsed="0" w:uiPriority="99" w:semiHidden="0" w:name="Medium Grid 2"/>
    <w:lsdException w:unhideWhenUsed="0" w:uiPriority="99" w:semiHidden="0" w:name="Medium Grid 3"/>
    <w:lsdException w:unhideWhenUsed="0" w:uiPriority="99" w:semiHidden="0" w:name="Dark List"/>
    <w:lsdException w:unhideWhenUsed="0" w:uiPriority="99" w:semiHidden="0" w:name="Colorful Shading"/>
    <w:lsdException w:unhideWhenUsed="0" w:uiPriority="99" w:semiHidden="0" w:name="Colorful List"/>
    <w:lsdException w:unhideWhenUsed="0" w:uiPriority="99" w:semiHidden="0" w:name="Colorful Grid"/>
    <w:lsdException w:unhideWhenUsed="0" w:uiPriority="99" w:semiHidden="0" w:name="Light Shading Accent 1"/>
    <w:lsdException w:unhideWhenUsed="0" w:uiPriority="99" w:semiHidden="0" w:name="Light List Accent 1"/>
    <w:lsdException w:unhideWhenUsed="0" w:uiPriority="99" w:semiHidden="0" w:name="Light Grid Accent 1"/>
    <w:lsdException w:unhideWhenUsed="0" w:uiPriority="99" w:semiHidden="0" w:name="Medium Shading 1 Accent 1"/>
    <w:lsdException w:unhideWhenUsed="0" w:uiPriority="99" w:semiHidden="0" w:name="Medium Shading 2 Accent 1"/>
    <w:lsdException w:unhideWhenUsed="0" w:uiPriority="99" w:semiHidden="0" w:name="Medium List 1 Accent 1"/>
    <w:lsdException w:unhideWhenUsed="0" w:uiPriority="99" w:semiHidden="0" w:name="Medium List 2 Accent 1"/>
    <w:lsdException w:unhideWhenUsed="0" w:uiPriority="99" w:semiHidden="0" w:name="Medium Grid 1 Accent 1"/>
    <w:lsdException w:unhideWhenUsed="0" w:uiPriority="99" w:semiHidden="0" w:name="Medium Grid 2 Accent 1"/>
    <w:lsdException w:unhideWhenUsed="0" w:uiPriority="99" w:semiHidden="0" w:name="Medium Grid 3 Accent 1"/>
    <w:lsdException w:unhideWhenUsed="0" w:uiPriority="99" w:semiHidden="0" w:name="Dark List Accent 1"/>
    <w:lsdException w:unhideWhenUsed="0" w:uiPriority="99" w:semiHidden="0" w:name="Colorful Shading Accent 1"/>
    <w:lsdException w:unhideWhenUsed="0" w:uiPriority="99" w:semiHidden="0" w:name="Colorful List Accent 1"/>
    <w:lsdException w:unhideWhenUsed="0" w:uiPriority="99" w:semiHidden="0" w:name="Colorful Grid Accent 1"/>
    <w:lsdException w:unhideWhenUsed="0" w:uiPriority="99" w:semiHidden="0" w:name="Light Shading Accent 2"/>
    <w:lsdException w:unhideWhenUsed="0" w:uiPriority="99" w:semiHidden="0" w:name="Light List Accent 2"/>
    <w:lsdException w:unhideWhenUsed="0" w:uiPriority="99" w:semiHidden="0" w:name="Light Grid Accent 2"/>
    <w:lsdException w:unhideWhenUsed="0" w:uiPriority="99" w:semiHidden="0" w:name="Medium Shading 1 Accent 2"/>
    <w:lsdException w:unhideWhenUsed="0" w:uiPriority="99" w:semiHidden="0" w:name="Medium Shading 2 Accent 2"/>
    <w:lsdException w:unhideWhenUsed="0" w:uiPriority="99" w:semiHidden="0" w:name="Medium List 1 Accent 2"/>
    <w:lsdException w:unhideWhenUsed="0" w:uiPriority="99" w:semiHidden="0" w:name="Medium List 2 Accent 2"/>
    <w:lsdException w:unhideWhenUsed="0" w:uiPriority="99" w:semiHidden="0" w:name="Medium Grid 1 Accent 2"/>
    <w:lsdException w:unhideWhenUsed="0" w:uiPriority="99" w:semiHidden="0" w:name="Medium Grid 2 Accent 2"/>
    <w:lsdException w:unhideWhenUsed="0" w:uiPriority="99" w:semiHidden="0" w:name="Medium Grid 3 Accent 2"/>
    <w:lsdException w:unhideWhenUsed="0" w:uiPriority="99" w:semiHidden="0" w:name="Dark List Accent 2"/>
    <w:lsdException w:unhideWhenUsed="0" w:uiPriority="99" w:semiHidden="0" w:name="Colorful Shading Accent 2"/>
    <w:lsdException w:unhideWhenUsed="0" w:uiPriority="99" w:semiHidden="0" w:name="Colorful List Accent 2"/>
    <w:lsdException w:unhideWhenUsed="0" w:uiPriority="99" w:semiHidden="0" w:name="Colorful Grid Accent 2"/>
    <w:lsdException w:unhideWhenUsed="0" w:uiPriority="99" w:semiHidden="0" w:name="Light Shading Accent 3"/>
    <w:lsdException w:unhideWhenUsed="0" w:uiPriority="99" w:semiHidden="0" w:name="Light List Accent 3"/>
    <w:lsdException w:unhideWhenUsed="0" w:uiPriority="99" w:semiHidden="0" w:name="Light Grid Accent 3"/>
    <w:lsdException w:unhideWhenUsed="0" w:uiPriority="99" w:semiHidden="0" w:name="Medium Shading 1 Accent 3"/>
    <w:lsdException w:unhideWhenUsed="0" w:uiPriority="99" w:semiHidden="0" w:name="Medium Shading 2 Accent 3"/>
    <w:lsdException w:unhideWhenUsed="0" w:uiPriority="99" w:semiHidden="0" w:name="Medium List 1 Accent 3"/>
    <w:lsdException w:unhideWhenUsed="0" w:uiPriority="99" w:semiHidden="0" w:name="Medium List 2 Accent 3"/>
    <w:lsdException w:unhideWhenUsed="0" w:uiPriority="99" w:semiHidden="0" w:name="Medium Grid 1 Accent 3"/>
    <w:lsdException w:unhideWhenUsed="0" w:uiPriority="99" w:semiHidden="0" w:name="Medium Grid 2 Accent 3"/>
    <w:lsdException w:unhideWhenUsed="0" w:uiPriority="99" w:semiHidden="0" w:name="Medium Grid 3 Accent 3"/>
    <w:lsdException w:unhideWhenUsed="0" w:uiPriority="99" w:semiHidden="0" w:name="Dark List Accent 3"/>
    <w:lsdException w:unhideWhenUsed="0" w:uiPriority="99" w:semiHidden="0" w:name="Colorful Shading Accent 3"/>
    <w:lsdException w:unhideWhenUsed="0" w:uiPriority="99" w:semiHidden="0" w:name="Colorful List Accent 3"/>
    <w:lsdException w:unhideWhenUsed="0" w:uiPriority="99" w:semiHidden="0" w:name="Colorful Grid Accent 3"/>
    <w:lsdException w:unhideWhenUsed="0" w:uiPriority="99" w:semiHidden="0" w:name="Light Shading Accent 4"/>
    <w:lsdException w:unhideWhenUsed="0" w:uiPriority="99" w:semiHidden="0" w:name="Light List Accent 4"/>
    <w:lsdException w:unhideWhenUsed="0" w:uiPriority="99" w:semiHidden="0" w:name="Light Grid Accent 4"/>
    <w:lsdException w:unhideWhenUsed="0" w:uiPriority="99" w:semiHidden="0" w:name="Medium Shading 1 Accent 4"/>
    <w:lsdException w:unhideWhenUsed="0" w:uiPriority="99" w:semiHidden="0" w:name="Medium Shading 2 Accent 4"/>
    <w:lsdException w:unhideWhenUsed="0" w:uiPriority="99" w:semiHidden="0" w:name="Medium List 1 Accent 4"/>
    <w:lsdException w:unhideWhenUsed="0" w:uiPriority="99" w:semiHidden="0" w:name="Medium List 2 Accent 4"/>
    <w:lsdException w:unhideWhenUsed="0" w:uiPriority="99" w:semiHidden="0" w:name="Medium Grid 1 Accent 4"/>
    <w:lsdException w:unhideWhenUsed="0" w:uiPriority="99" w:semiHidden="0" w:name="Medium Grid 2 Accent 4"/>
    <w:lsdException w:unhideWhenUsed="0" w:uiPriority="99" w:semiHidden="0" w:name="Medium Grid 3 Accent 4"/>
    <w:lsdException w:unhideWhenUsed="0" w:uiPriority="99" w:semiHidden="0" w:name="Dark List Accent 4"/>
    <w:lsdException w:unhideWhenUsed="0" w:uiPriority="99" w:semiHidden="0" w:name="Colorful Shading Accent 4"/>
    <w:lsdException w:unhideWhenUsed="0" w:uiPriority="99" w:semiHidden="0" w:name="Colorful List Accent 4"/>
    <w:lsdException w:unhideWhenUsed="0" w:uiPriority="99" w:semiHidden="0" w:name="Colorful Grid Accent 4"/>
    <w:lsdException w:unhideWhenUsed="0" w:uiPriority="99" w:semiHidden="0" w:name="Light Shading Accent 5"/>
    <w:lsdException w:unhideWhenUsed="0" w:uiPriority="99" w:semiHidden="0" w:name="Light List Accent 5"/>
    <w:lsdException w:unhideWhenUsed="0" w:uiPriority="99" w:semiHidden="0" w:name="Light Grid Accent 5"/>
    <w:lsdException w:unhideWhenUsed="0" w:uiPriority="99" w:semiHidden="0" w:name="Medium Shading 1 Accent 5"/>
    <w:lsdException w:unhideWhenUsed="0" w:uiPriority="99" w:semiHidden="0" w:name="Medium Shading 2 Accent 5"/>
    <w:lsdException w:unhideWhenUsed="0" w:uiPriority="99" w:semiHidden="0" w:name="Medium List 1 Accent 5"/>
    <w:lsdException w:unhideWhenUsed="0" w:uiPriority="99" w:semiHidden="0" w:name="Medium List 2 Accent 5"/>
    <w:lsdException w:unhideWhenUsed="0" w:uiPriority="99" w:semiHidden="0" w:name="Medium Grid 1 Accent 5"/>
    <w:lsdException w:unhideWhenUsed="0" w:uiPriority="99" w:semiHidden="0" w:name="Medium Grid 2 Accent 5"/>
    <w:lsdException w:unhideWhenUsed="0" w:uiPriority="99" w:semiHidden="0" w:name="Medium Grid 3 Accent 5"/>
    <w:lsdException w:unhideWhenUsed="0" w:uiPriority="99" w:semiHidden="0" w:name="Dark List Accent 5"/>
    <w:lsdException w:unhideWhenUsed="0" w:uiPriority="99" w:semiHidden="0" w:name="Colorful Shading Accent 5"/>
    <w:lsdException w:unhideWhenUsed="0" w:uiPriority="99" w:semiHidden="0" w:name="Colorful List Accent 5"/>
    <w:lsdException w:unhideWhenUsed="0" w:uiPriority="99" w:semiHidden="0" w:name="Colorful Grid Accent 5"/>
    <w:lsdException w:unhideWhenUsed="0" w:uiPriority="99" w:semiHidden="0" w:name="Light Shading Accent 6"/>
    <w:lsdException w:unhideWhenUsed="0" w:uiPriority="99" w:semiHidden="0" w:name="Light List Accent 6"/>
    <w:lsdException w:unhideWhenUsed="0" w:uiPriority="99" w:semiHidden="0" w:name="Light Grid Accent 6"/>
    <w:lsdException w:unhideWhenUsed="0" w:uiPriority="99" w:semiHidden="0" w:name="Medium Shading 1 Accent 6"/>
    <w:lsdException w:unhideWhenUsed="0" w:uiPriority="99" w:semiHidden="0" w:name="Medium Shading 2 Accent 6"/>
    <w:lsdException w:unhideWhenUsed="0" w:uiPriority="99" w:semiHidden="0" w:name="Medium List 1 Accent 6"/>
    <w:lsdException w:unhideWhenUsed="0" w:uiPriority="99" w:semiHidden="0" w:name="Medium List 2 Accent 6"/>
    <w:lsdException w:unhideWhenUsed="0" w:uiPriority="99" w:semiHidden="0" w:name="Medium Grid 1 Accent 6"/>
    <w:lsdException w:unhideWhenUsed="0" w:uiPriority="99" w:semiHidden="0" w:name="Medium Grid 2 Accent 6"/>
    <w:lsdException w:unhideWhenUsed="0" w:uiPriority="99" w:semiHidden="0" w:name="Medium Grid 3 Accent 6"/>
    <w:lsdException w:unhideWhenUsed="0" w:uiPriority="99" w:semiHidden="0" w:name="Dark List Accent 6"/>
    <w:lsdException w:unhideWhenUsed="0" w:uiPriority="99" w:semiHidden="0" w:name="Colorful Shading Accent 6"/>
    <w:lsdException w:unhideWhenUsed="0" w:uiPriority="99" w:semiHidden="0" w:name="Colorful List Accent 6"/>
    <w:lsdException w:unhideWhenUsed="0" w:uiPriority="99" w:semiHidden="0" w:name="Colorful Grid Accent 6"/>
  </w:latentStyles>
  <w:style w:type="paragraph" w:default="1" w:styleId="1">
    <w:name w:val="Normal"/>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uiPriority w:val="99"/>
  </w:style>
  <w:style w:type="table" w:default="1" w:styleId="12">
    <w:name w:val="Normal Table"/>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26"/>
    <w:semiHidden/>
    <w:unhideWhenUsed/>
    <w:uiPriority w:val="0"/>
    <w:pPr>
      <w:keepNext w:val="0"/>
      <w:keepLines w:val="0"/>
      <w:widowControl/>
      <w:suppressLineNumbers w:val="0"/>
      <w:tabs>
        <w:tab w:val="center" w:pos="4153"/>
        <w:tab w:val="right" w:pos="8306"/>
      </w:tabs>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link w:val="20"/>
    <w:semiHidden/>
    <w:unhideWhenUsed/>
    <w:uiPriority w:val="0"/>
    <w:pPr>
      <w:keepNext w:val="0"/>
      <w:keepLines w:val="0"/>
      <w:widowControl/>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0">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kern w:val="0"/>
      <w:sz w:val="20"/>
      <w:szCs w:val="20"/>
      <w:lang w:val="en-US" w:eastAsia="zh-CN" w:bidi="ar"/>
    </w:rPr>
  </w:style>
  <w:style w:type="paragraph" w:styleId="11">
    <w:name w:val="Normal (Web)"/>
    <w:basedOn w:val="1"/>
    <w:semiHidden/>
    <w:unhideWhenUsed/>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13">
    <w:name w:val="Table Grid"/>
    <w:basedOn w:val="12"/>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5">
    <w:name w:val="Strong"/>
    <w:basedOn w:val="14"/>
    <w:qFormat/>
    <w:uiPriority w:val="22"/>
    <w:rPr>
      <w:b/>
    </w:rPr>
  </w:style>
  <w:style w:type="character" w:styleId="16">
    <w:name w:val="FollowedHyperlink"/>
    <w:basedOn w:val="14"/>
    <w:semiHidden/>
    <w:unhideWhenUsed/>
    <w:uiPriority w:val="0"/>
    <w:rPr>
      <w:color w:val="800080"/>
      <w:u w:val="single"/>
    </w:rPr>
  </w:style>
  <w:style w:type="character" w:styleId="17">
    <w:name w:val="Hyperlink"/>
    <w:basedOn w:val="14"/>
    <w:semiHidden/>
    <w:unhideWhenUsed/>
    <w:uiPriority w:val="0"/>
    <w:rPr>
      <w:color w:val="0000FF"/>
      <w:u w:val="single"/>
    </w:rPr>
  </w:style>
  <w:style w:type="paragraph" w:customStyle="1" w:styleId="18">
    <w:name w:val="exceltable1"/>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9">
    <w:name w:val="tdright"/>
    <w:basedOn w:val="1"/>
    <w:uiPriority w:val="0"/>
    <w:pPr>
      <w:keepNext w:val="0"/>
      <w:keepLines w:val="0"/>
      <w:widowControl/>
      <w:suppressLineNumbers w:val="0"/>
      <w:spacing w:before="0" w:beforeAutospacing="1" w:after="0" w:afterAutospacing="1"/>
      <w:ind w:left="0" w:right="0"/>
      <w:jc w:val="right"/>
    </w:pPr>
    <w:rPr>
      <w:rFonts w:hint="eastAsia" w:ascii="宋体" w:hAnsi="宋体" w:eastAsia="宋体" w:cs="宋体"/>
      <w:kern w:val="0"/>
      <w:sz w:val="24"/>
      <w:szCs w:val="24"/>
      <w:lang w:val="en-US" w:eastAsia="zh-CN" w:bidi="ar"/>
    </w:rPr>
  </w:style>
  <w:style w:type="character" w:customStyle="1" w:styleId="20">
    <w:name w:val="页眉 Char"/>
    <w:basedOn w:val="14"/>
    <w:link w:val="9"/>
    <w:locked/>
    <w:uiPriority w:val="0"/>
    <w:rPr>
      <w:rFonts w:hint="eastAsia" w:ascii="宋体" w:hAnsi="宋体" w:eastAsia="宋体" w:cs="宋体"/>
      <w:sz w:val="18"/>
      <w:szCs w:val="18"/>
    </w:rPr>
  </w:style>
  <w:style w:type="paragraph" w:customStyle="1" w:styleId="21">
    <w:name w:val="tdleft"/>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2">
    <w:name w:val="formtitle"/>
    <w:basedOn w:val="1"/>
    <w:uiPriority w:val="0"/>
    <w:pPr>
      <w:keepNext w:val="0"/>
      <w:keepLines w:val="0"/>
      <w:widowControl/>
      <w:suppressLineNumbers w:val="0"/>
      <w:spacing w:before="0" w:beforeAutospacing="1" w:after="0" w:afterAutospacing="1"/>
      <w:ind w:left="0" w:right="0"/>
      <w:jc w:val="center"/>
    </w:pPr>
    <w:rPr>
      <w:rFonts w:hint="eastAsia" w:ascii="宋体" w:hAnsi="宋体" w:eastAsia="宋体" w:cs="宋体"/>
      <w:kern w:val="0"/>
      <w:sz w:val="36"/>
      <w:szCs w:val="36"/>
      <w:lang w:val="en-US" w:eastAsia="zh-CN" w:bidi="ar"/>
    </w:rPr>
  </w:style>
  <w:style w:type="paragraph" w:customStyle="1" w:styleId="23">
    <w:name w:val="tdborder"/>
    <w:basedOn w:val="1"/>
    <w:uiPriority w:val="0"/>
    <w:pPr>
      <w:keepNext w:val="0"/>
      <w:keepLines w:val="0"/>
      <w:widowControl/>
      <w:suppressLineNumbers w:val="0"/>
      <w:pBdr>
        <w:top w:val="single" w:color="000000" w:sz="6" w:space="0"/>
        <w:left w:val="single" w:color="000000" w:sz="6" w:space="0"/>
        <w:bottom w:val="single" w:color="000000" w:sz="6" w:space="0"/>
        <w:right w:val="single" w:color="000000" w:sz="6" w:space="0"/>
      </w:pBd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4">
    <w:name w:val="tdcenter"/>
    <w:basedOn w:val="1"/>
    <w:uiPriority w:val="0"/>
    <w:pPr>
      <w:keepNext w:val="0"/>
      <w:keepLines w:val="0"/>
      <w:widowControl/>
      <w:suppressLineNumbers w:val="0"/>
      <w:spacing w:before="0" w:beforeAutospacing="1" w:after="0" w:afterAutospacing="1"/>
      <w:ind w:left="0" w:right="0"/>
      <w:jc w:val="center"/>
    </w:pPr>
    <w:rPr>
      <w:rFonts w:hint="eastAsia" w:ascii="宋体" w:hAnsi="宋体" w:eastAsia="宋体" w:cs="宋体"/>
      <w:kern w:val="0"/>
      <w:sz w:val="24"/>
      <w:szCs w:val="24"/>
      <w:lang w:val="en-US" w:eastAsia="zh-CN" w:bidi="ar"/>
    </w:rPr>
  </w:style>
  <w:style w:type="paragraph" w:customStyle="1" w:styleId="25">
    <w:name w:val="tdjg"/>
    <w:basedOn w:val="1"/>
    <w:uiPriority w:val="0"/>
    <w:pPr>
      <w:keepNext w:val="0"/>
      <w:keepLines w:val="0"/>
      <w:widowControl/>
      <w:suppressLineNumbers w:val="0"/>
      <w:pBdr>
        <w:top w:val="single" w:color="000000" w:sz="2" w:space="0"/>
        <w:left w:val="single" w:color="000000" w:sz="2" w:space="0"/>
        <w:bottom w:val="single" w:color="000000" w:sz="2" w:space="0"/>
        <w:right w:val="single" w:color="000000" w:sz="2" w:space="0"/>
      </w:pBd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6">
    <w:name w:val="页脚 Char"/>
    <w:basedOn w:val="14"/>
    <w:link w:val="8"/>
    <w:locked/>
    <w:uiPriority w:val="0"/>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1747</Words>
  <Characters>1801</Characters>
  <Lines>4</Lines>
  <Paragraphs>1</Paragraphs>
  <TotalTime>3</TotalTime>
  <ScaleCrop>false</ScaleCrop>
  <LinksUpToDate>false</LinksUpToDate>
  <CharactersWithSpaces>1816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谢毅</dc:creator>
  <cp:lastModifiedBy>Administrator</cp:lastModifiedBy>
  <dcterms:modified xsi:type="dcterms:W3CDTF">2023-09-22T07:46:00Z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8C47B04E68F24349A04BEAFAA27C32D1_13</vt:lpwstr>
  </property>
</Properties>
</file>