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92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新型冠状病毒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检测价格项目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End w:id="0"/>
    </w:p>
    <w:tbl>
      <w:tblPr>
        <w:tblStyle w:val="4"/>
        <w:tblW w:w="15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5"/>
        <w:gridCol w:w="1428"/>
        <w:gridCol w:w="6"/>
        <w:gridCol w:w="4139"/>
        <w:gridCol w:w="1906"/>
        <w:gridCol w:w="1021"/>
        <w:gridCol w:w="879"/>
        <w:gridCol w:w="2734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项目内涵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除外内容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计价单位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价格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  <w:t>说明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  <w:t>医保支付分类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250403094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型冠状病毒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核酸检测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样本类型：各种标本。样本采集、交接、签收、处理（根据标本类型不同进行相应的前处理），提取模板RNA，与阴、阳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核酸检测试剂盒（仅指核酸扩增试剂，不包括核酸提取或纯化试剂、病毒采样管等）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eastAsia="zh-CN"/>
              </w:rPr>
              <w:t>根据疫情需要，按照省卫健部门技术要求和标准实施混检时，每样本收费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  <w:t>3元（含试剂等耗材），不区分医疗机构级别。单人单检总费用不超过13元/人次。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新型冠状病毒抗原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指采集样本开展新型冠状病毒抗原检测。含样本的采集、处理、检测、标记、回收、出具诊断结果。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新型冠状病毒抗原检测试剂（含采样器具）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不区分方法学，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总费用不超过5元/人次。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型冠状病毒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抗体检测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样本类型：血液。样本采集、签收、处理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定标和质控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检测样本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审核结果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录入实验室信息系统或人工登记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发送报告；按规定处理废弃物；接受临床相关咨询。含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总抗体、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IgG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IgM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检测试剂盒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eastAsia="zh-CN"/>
              </w:rPr>
              <w:t>不区分方法学，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  <w:t>总费用不超过14元/人次；单独检测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</w:rPr>
              <w:t>IgG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eastAsia="zh-CN"/>
              </w:rPr>
              <w:t>或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</w:rPr>
              <w:t>IgM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eastAsia="zh-CN"/>
              </w:rPr>
              <w:t>，总费用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highlight w:val="none"/>
                <w:lang w:val="en-US" w:eastAsia="zh-CN"/>
              </w:rPr>
              <w:t>不超过11元/人次。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甲类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565E"/>
    <w:rsid w:val="3B53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2023-02-14T00:45:00Z</dcterms:created>
  <dc:creator>Acme</dc:creator>
  <cp:lastModifiedBy>Acme</cp:lastModifiedBy>
  <dcterms:modified xsi:type="dcterms:W3CDTF">2023-02-14T00:46:17Z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C653A10A25D04EA6A805ADDCEAE19218</vt:lpwstr>
  </property>
</Properties>
</file>